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C9" w:rsidRDefault="007040C9" w:rsidP="005E2CD1">
      <w:pPr>
        <w:rPr>
          <w:b/>
        </w:rPr>
      </w:pPr>
      <w:r w:rsidRPr="0030710D">
        <w:rPr>
          <w:noProof/>
          <w:sz w:val="28"/>
          <w:szCs w:val="28"/>
        </w:rPr>
        <w:drawing>
          <wp:inline distT="0" distB="0" distL="0" distR="0" wp14:anchorId="1640BCB0" wp14:editId="4C9374EB">
            <wp:extent cx="762000" cy="685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4FF9406E" wp14:editId="28299EF1">
            <wp:extent cx="123825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C9" w:rsidRDefault="007040C9" w:rsidP="005E2CD1">
      <w:pPr>
        <w:autoSpaceDE w:val="0"/>
        <w:autoSpaceDN w:val="0"/>
        <w:adjustRightInd w:val="0"/>
        <w:spacing w:after="0" w:line="240" w:lineRule="auto"/>
        <w:jc w:val="center"/>
        <w:rPr>
          <w:rFonts w:ascii="TheMixOsF-ExtraBold" w:hAnsi="TheMixOsF-ExtraBold" w:cs="TheMixOsF-ExtraBold"/>
          <w:b/>
          <w:bCs/>
          <w:sz w:val="24"/>
          <w:szCs w:val="24"/>
        </w:rPr>
      </w:pPr>
    </w:p>
    <w:p w:rsidR="007040C9" w:rsidRDefault="007040C9" w:rsidP="005E2CD1">
      <w:pPr>
        <w:autoSpaceDE w:val="0"/>
        <w:autoSpaceDN w:val="0"/>
        <w:adjustRightInd w:val="0"/>
        <w:spacing w:after="0" w:line="240" w:lineRule="auto"/>
        <w:jc w:val="center"/>
        <w:rPr>
          <w:rFonts w:ascii="TheMixOsF-ExtraBold" w:hAnsi="TheMixOsF-ExtraBold" w:cs="TheMixOsF-ExtraBold"/>
          <w:b/>
          <w:bCs/>
          <w:sz w:val="24"/>
          <w:szCs w:val="24"/>
        </w:rPr>
      </w:pPr>
      <w:r>
        <w:rPr>
          <w:rFonts w:ascii="TheMixOsF-ExtraBold" w:hAnsi="TheMixOsF-ExtraBold" w:cs="TheMixOsF-ExtraBold"/>
          <w:b/>
          <w:bCs/>
          <w:sz w:val="24"/>
          <w:szCs w:val="24"/>
        </w:rPr>
        <w:t>OGÓLNOPOLSKI SPRAWDZIAN KOMPETENCJI TRZECIOKLASISTY 2016 Z OPERONEM I „GAZETĄ WYBORCZĄ”</w:t>
      </w:r>
    </w:p>
    <w:p w:rsidR="007040C9" w:rsidRDefault="007040C9" w:rsidP="005E2CD1">
      <w:pPr>
        <w:autoSpaceDE w:val="0"/>
        <w:autoSpaceDN w:val="0"/>
        <w:adjustRightInd w:val="0"/>
        <w:spacing w:after="0" w:line="240" w:lineRule="auto"/>
        <w:jc w:val="center"/>
        <w:rPr>
          <w:rFonts w:ascii="TheMixOsF-ExtraBold" w:hAnsi="TheMixOsF-ExtraBold" w:cs="TheMixOsF-ExtraBold"/>
          <w:b/>
          <w:bCs/>
          <w:sz w:val="24"/>
          <w:szCs w:val="24"/>
        </w:rPr>
      </w:pPr>
      <w:r>
        <w:rPr>
          <w:rFonts w:ascii="TheMixOsF-ExtraBold" w:hAnsi="TheMixOsF-ExtraBold" w:cs="TheMixOsF-ExtraBold"/>
          <w:b/>
          <w:bCs/>
          <w:sz w:val="24"/>
          <w:szCs w:val="24"/>
        </w:rPr>
        <w:t>„SPOSÓB NA WOJTKA”</w:t>
      </w:r>
    </w:p>
    <w:p w:rsidR="007040C9" w:rsidRDefault="007040C9" w:rsidP="005E2CD1">
      <w:pPr>
        <w:ind w:firstLine="708"/>
        <w:jc w:val="center"/>
        <w:rPr>
          <w:b/>
        </w:rPr>
      </w:pPr>
      <w:r>
        <w:rPr>
          <w:noProof/>
        </w:rPr>
        <w:drawing>
          <wp:inline distT="0" distB="0" distL="0" distR="0" wp14:anchorId="5FC35B5D" wp14:editId="6494FA7D">
            <wp:extent cx="6381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rFonts w:ascii="TheMixOsF-ExtraBold" w:hAnsi="TheMixOsF-ExtraBold" w:cs="TheMixOsF-ExtraBold"/>
          <w:b/>
          <w:bCs/>
          <w:sz w:val="24"/>
          <w:szCs w:val="24"/>
        </w:rPr>
        <w:t>SZABLON INFORMACJI ZWROTNEJ – PRZYRODA</w:t>
      </w:r>
    </w:p>
    <w:p w:rsidR="007040C9" w:rsidRDefault="007040C9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040C9" w:rsidRDefault="007040C9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72"/>
        <w:gridCol w:w="7072"/>
      </w:tblGrid>
      <w:tr w:rsidR="007040C9" w:rsidRPr="007D52B0" w:rsidTr="00725362">
        <w:trPr>
          <w:trHeight w:val="5184"/>
        </w:trPr>
        <w:tc>
          <w:tcPr>
            <w:tcW w:w="7072" w:type="dxa"/>
            <w:shd w:val="clear" w:color="auto" w:fill="F2F2F2" w:themeFill="background1" w:themeFillShade="F2"/>
          </w:tcPr>
          <w:p w:rsidR="007040C9" w:rsidRPr="00D03313" w:rsidRDefault="007040C9" w:rsidP="007040C9">
            <w:pPr>
              <w:autoSpaceDE w:val="0"/>
              <w:autoSpaceDN w:val="0"/>
              <w:adjustRightInd w:val="0"/>
              <w:jc w:val="center"/>
              <w:rPr>
                <w:rFonts w:cs="TheMixOsF-SemiLight"/>
                <w:color w:val="808080"/>
              </w:rPr>
            </w:pPr>
            <w:r w:rsidRPr="00D03313">
              <w:rPr>
                <w:rFonts w:cs="TheMixOsF-SemiLight"/>
                <w:color w:val="808080"/>
              </w:rPr>
              <w:t>(Propozycja wstępu 1)</w:t>
            </w:r>
          </w:p>
          <w:p w:rsidR="007040C9" w:rsidRDefault="007040C9" w:rsidP="007040C9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</w:p>
          <w:p w:rsidR="007040C9" w:rsidRPr="00D03313" w:rsidRDefault="001F666E" w:rsidP="007040C9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  <w:r>
              <w:rPr>
                <w:rFonts w:cs="TheMixOsF-SemiLightItalic"/>
                <w:i/>
                <w:iCs/>
                <w:color w:val="000000"/>
              </w:rPr>
              <w:t>Drogi/D</w:t>
            </w:r>
            <w:r w:rsidR="007040C9" w:rsidRPr="00D03313">
              <w:rPr>
                <w:rFonts w:cs="TheMixOsF-SemiLightItalic"/>
                <w:i/>
                <w:iCs/>
                <w:color w:val="000000"/>
              </w:rPr>
              <w:t>roga XXX!</w:t>
            </w:r>
          </w:p>
          <w:p w:rsidR="007040C9" w:rsidRPr="00D03313" w:rsidRDefault="007040C9" w:rsidP="007040C9">
            <w:pPr>
              <w:autoSpaceDE w:val="0"/>
              <w:autoSpaceDN w:val="0"/>
              <w:adjustRightInd w:val="0"/>
              <w:rPr>
                <w:rFonts w:cs="TheMixOsF-SemiLight"/>
                <w:color w:val="808080"/>
              </w:rPr>
            </w:pPr>
            <w:r w:rsidRPr="00D03313">
              <w:rPr>
                <w:rFonts w:cs="TheMixOsF-SemiLight"/>
                <w:color w:val="808080"/>
              </w:rPr>
              <w:t>(wpisujemy imię i nazwisko ucznia)</w:t>
            </w:r>
          </w:p>
          <w:p w:rsidR="007040C9" w:rsidRDefault="007040C9" w:rsidP="007040C9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</w:p>
          <w:p w:rsidR="007040C9" w:rsidRPr="00D03313" w:rsidRDefault="007040C9" w:rsidP="007040C9">
            <w:pPr>
              <w:autoSpaceDE w:val="0"/>
              <w:autoSpaceDN w:val="0"/>
              <w:adjustRightInd w:val="0"/>
              <w:ind w:firstLine="284"/>
              <w:rPr>
                <w:rFonts w:cs="TheMixOsF-SemiLightItalic"/>
                <w:i/>
                <w:iCs/>
                <w:color w:val="000000"/>
              </w:rPr>
            </w:pPr>
            <w:r w:rsidRPr="00D03313">
              <w:rPr>
                <w:rFonts w:cs="TheMixOsF-SemiLightItalic"/>
                <w:i/>
                <w:iCs/>
                <w:color w:val="000000"/>
              </w:rPr>
              <w:t>Gratuluję Ci rozwiązania testu trzecioklasisty. List, który trzymasz w ręku, jest omówieniem tego, co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w teście jest dobrze napisane i rozwiązane, co jest Twoim sukcesem. Opisuję Ci także przykłady, w których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zdarzyły Ci się błędy. Dlatego też udzielę Ci konkretnych wskazówek, co zrobić, by poprawić błędy. Zaproponuję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Ci także, jak możesz się dalej uczyć, co zrobić, by poszerzyć wiedzę i umiejętności, a tym samym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wzbogacić swoje zainteresowania.</w:t>
            </w:r>
          </w:p>
          <w:p w:rsidR="007040C9" w:rsidRPr="007D52B0" w:rsidRDefault="007040C9" w:rsidP="00BA00D5">
            <w:pPr>
              <w:autoSpaceDE w:val="0"/>
              <w:autoSpaceDN w:val="0"/>
              <w:adjustRightInd w:val="0"/>
              <w:ind w:firstLine="284"/>
            </w:pPr>
            <w:r w:rsidRPr="00D03313">
              <w:rPr>
                <w:rFonts w:cs="TheMixOsF-SemiLightItalic"/>
                <w:i/>
                <w:iCs/>
                <w:color w:val="000000"/>
              </w:rPr>
              <w:t>XXX, najpierw omówię część polonistyczną, a następnie matematyczną i</w:t>
            </w:r>
            <w:r w:rsidR="00BA00D5">
              <w:rPr>
                <w:rFonts w:cs="TheMixOsF-SemiLightItalic"/>
                <w:i/>
                <w:iCs/>
                <w:color w:val="000000"/>
              </w:rPr>
              <w:t> 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przyrodniczą, kolejno zadanie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po zadaniu. Zaproś do uważnego przeczytania tego listu swoich rodziców (opiekunów). Będzie to dla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Was niezwykle cenna wskazówka, nad czym jeszcze popracować i jak to robić skutecznie. Zatem do dzieła!</w:t>
            </w:r>
          </w:p>
        </w:tc>
        <w:tc>
          <w:tcPr>
            <w:tcW w:w="7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40C9" w:rsidRPr="00D03313" w:rsidRDefault="007040C9" w:rsidP="007040C9">
            <w:pPr>
              <w:autoSpaceDE w:val="0"/>
              <w:autoSpaceDN w:val="0"/>
              <w:adjustRightInd w:val="0"/>
              <w:jc w:val="center"/>
              <w:rPr>
                <w:rFonts w:cs="TheMixOsF-SemiLight"/>
                <w:color w:val="808080"/>
              </w:rPr>
            </w:pPr>
            <w:r w:rsidRPr="00D03313">
              <w:rPr>
                <w:rFonts w:cs="TheMixOsF-SemiLight"/>
                <w:color w:val="808080"/>
              </w:rPr>
              <w:t>(Propozycja wstępu 2)</w:t>
            </w:r>
          </w:p>
          <w:p w:rsidR="007040C9" w:rsidRDefault="007040C9" w:rsidP="007040C9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</w:p>
          <w:p w:rsidR="007040C9" w:rsidRPr="00D03313" w:rsidRDefault="001F666E" w:rsidP="007040C9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  <w:r>
              <w:rPr>
                <w:rFonts w:cs="TheMixOsF-SemiLightItalic"/>
                <w:i/>
                <w:iCs/>
                <w:color w:val="000000"/>
              </w:rPr>
              <w:t>Drogi/D</w:t>
            </w:r>
            <w:r w:rsidR="007040C9" w:rsidRPr="00D03313">
              <w:rPr>
                <w:rFonts w:cs="TheMixOsF-SemiLightItalic"/>
                <w:i/>
                <w:iCs/>
                <w:color w:val="000000"/>
              </w:rPr>
              <w:t>roga XXX!</w:t>
            </w:r>
          </w:p>
          <w:p w:rsidR="007040C9" w:rsidRPr="00D03313" w:rsidRDefault="007040C9" w:rsidP="007040C9">
            <w:pPr>
              <w:autoSpaceDE w:val="0"/>
              <w:autoSpaceDN w:val="0"/>
              <w:adjustRightInd w:val="0"/>
              <w:rPr>
                <w:rFonts w:cs="TheMixOsF-SemiLight"/>
                <w:color w:val="808080"/>
              </w:rPr>
            </w:pPr>
            <w:r w:rsidRPr="00D03313">
              <w:rPr>
                <w:rFonts w:cs="TheMixOsF-SemiLight"/>
                <w:color w:val="808080"/>
              </w:rPr>
              <w:t>(wpisujemy imię i nazwisko ucznia)</w:t>
            </w:r>
          </w:p>
          <w:p w:rsidR="007040C9" w:rsidRDefault="007040C9" w:rsidP="007040C9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</w:p>
          <w:p w:rsidR="007040C9" w:rsidRPr="00D03313" w:rsidRDefault="007040C9" w:rsidP="007040C9">
            <w:pPr>
              <w:autoSpaceDE w:val="0"/>
              <w:autoSpaceDN w:val="0"/>
              <w:adjustRightInd w:val="0"/>
              <w:ind w:firstLine="299"/>
              <w:rPr>
                <w:rFonts w:cs="TheMixOsF-SemiLightItalic"/>
                <w:i/>
                <w:iCs/>
                <w:color w:val="000000"/>
              </w:rPr>
            </w:pPr>
            <w:r w:rsidRPr="00D03313">
              <w:rPr>
                <w:rFonts w:cs="TheMixOsF-SemiLightItalic"/>
                <w:i/>
                <w:iCs/>
                <w:color w:val="000000"/>
              </w:rPr>
              <w:t>Bardzo się cieszę Twoimi sukcesami. Napisałeś/napisałaś test trzecioklasisty – pokonałeś/pokonałaś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ważny etap nauki! List, który trzymasz w ręku, jest moim omówieniem Twojego testu. Znajdziesz w nim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informacje o tym, co zrobiłeś/zrobiłaś dobrze, a także o tym, co na teście nie poszło Ci najlepiej. Dam Ci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także wskazówki, jak poprawić błędy, a także co zrobić, by dalej się rozwijać i wzbogacać swoją wiedzę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oraz zainteresowania.</w:t>
            </w:r>
          </w:p>
          <w:p w:rsidR="007040C9" w:rsidRPr="007D52B0" w:rsidRDefault="007040C9" w:rsidP="007040C9">
            <w:pPr>
              <w:autoSpaceDE w:val="0"/>
              <w:autoSpaceDN w:val="0"/>
              <w:adjustRightInd w:val="0"/>
              <w:ind w:firstLine="441"/>
            </w:pPr>
            <w:r w:rsidRPr="00D03313">
              <w:rPr>
                <w:rFonts w:cs="TheMixOsF-SemiLightItalic"/>
                <w:i/>
                <w:iCs/>
                <w:color w:val="000000"/>
              </w:rPr>
              <w:t>XXX, najpierw omówię część polonistyczną –</w:t>
            </w:r>
            <w:r w:rsidR="001F666E"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będę analizować szczegółowo każde zadanie. Następnie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="00BA00D5">
              <w:rPr>
                <w:rFonts w:cs="TheMixOsF-SemiLightItalic"/>
                <w:i/>
                <w:iCs/>
                <w:color w:val="000000"/>
              </w:rPr>
              <w:t>omówię część matematyczną i 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przyrodniczą. Wierzę, że lektura listu będzie bardzo inspirująca zarówno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dla Ciebie, jak i dla Twoich rodziców (opiekunów).</w:t>
            </w:r>
          </w:p>
        </w:tc>
      </w:tr>
    </w:tbl>
    <w:p w:rsidR="007040C9" w:rsidRDefault="007040C9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040C9" w:rsidRDefault="007040C9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040C9" w:rsidRDefault="007040C9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040C9" w:rsidRDefault="007040C9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040C9" w:rsidRPr="00561527" w:rsidRDefault="007040C9" w:rsidP="007040C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61527">
        <w:rPr>
          <w:rFonts w:cs="Times New Roman"/>
        </w:rPr>
        <w:lastRenderedPageBreak/>
        <w:t>Uwaga! Nauczyciel korzysta z treści tabeli, dobierając je indywidualnie dla każdego ucznia (odpowiednie wiersze poszczególnych zadań w zależności od opanowania badanej czynności) i dodaje te elementy do listu z informacją zwrotną (tylko zawartości komórek z kolumn 1.–4).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1742"/>
        <w:gridCol w:w="2574"/>
        <w:gridCol w:w="3285"/>
        <w:gridCol w:w="2591"/>
        <w:gridCol w:w="4195"/>
      </w:tblGrid>
      <w:tr w:rsidR="006B619C" w:rsidRPr="00AC346D" w:rsidTr="00725362">
        <w:tc>
          <w:tcPr>
            <w:tcW w:w="123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D7677" w:rsidRPr="00AC346D" w:rsidRDefault="004D7677" w:rsidP="00AC6A18">
            <w:pPr>
              <w:rPr>
                <w:b/>
              </w:rPr>
            </w:pPr>
            <w:r w:rsidRPr="00AC346D">
              <w:rPr>
                <w:b/>
              </w:rPr>
              <w:t>Numer zadania</w:t>
            </w:r>
          </w:p>
        </w:tc>
        <w:tc>
          <w:tcPr>
            <w:tcW w:w="1642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D7677" w:rsidRPr="00AC346D" w:rsidRDefault="00FD1011" w:rsidP="00AC6A18">
            <w:pPr>
              <w:rPr>
                <w:b/>
              </w:rPr>
            </w:pPr>
            <w:r>
              <w:rPr>
                <w:b/>
              </w:rPr>
              <w:t>Badana czynność ucznia</w:t>
            </w:r>
            <w:r w:rsidR="007040C9">
              <w:rPr>
                <w:b/>
              </w:rPr>
              <w:t>. Uczeń:</w:t>
            </w:r>
          </w:p>
        </w:tc>
        <w:tc>
          <w:tcPr>
            <w:tcW w:w="258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D7677" w:rsidRPr="00153F1F" w:rsidRDefault="004D7677">
            <w:pPr>
              <w:rPr>
                <w:b/>
              </w:rPr>
            </w:pPr>
            <w:r w:rsidRPr="00153F1F">
              <w:rPr>
                <w:b/>
              </w:rPr>
              <w:t>1. Wykonałeś</w:t>
            </w:r>
            <w:r w:rsidR="00330630" w:rsidRPr="00153F1F">
              <w:rPr>
                <w:b/>
              </w:rPr>
              <w:t>/wykonał</w:t>
            </w:r>
            <w:r w:rsidRPr="00153F1F">
              <w:rPr>
                <w:b/>
              </w:rPr>
              <w:t>aś dobrze</w:t>
            </w:r>
          </w:p>
        </w:tc>
        <w:tc>
          <w:tcPr>
            <w:tcW w:w="330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D7677" w:rsidRPr="00153F1F" w:rsidRDefault="004D7677">
            <w:pPr>
              <w:rPr>
                <w:b/>
              </w:rPr>
            </w:pPr>
            <w:r w:rsidRPr="00153F1F">
              <w:rPr>
                <w:b/>
              </w:rPr>
              <w:t>2. Gdzie popełniłeś</w:t>
            </w:r>
            <w:r w:rsidR="00330630" w:rsidRPr="00153F1F">
              <w:rPr>
                <w:b/>
              </w:rPr>
              <w:t>/popełnił</w:t>
            </w:r>
            <w:r w:rsidRPr="00153F1F">
              <w:rPr>
                <w:b/>
              </w:rPr>
              <w:t>aś błąd?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D7677" w:rsidRPr="00153F1F" w:rsidRDefault="004D7677" w:rsidP="004D7677">
            <w:pPr>
              <w:rPr>
                <w:b/>
              </w:rPr>
            </w:pPr>
            <w:r w:rsidRPr="00153F1F">
              <w:rPr>
                <w:b/>
              </w:rPr>
              <w:t>3. Jak masz poprawić?</w:t>
            </w:r>
          </w:p>
        </w:tc>
        <w:tc>
          <w:tcPr>
            <w:tcW w:w="42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D7677" w:rsidRPr="004D7677" w:rsidRDefault="004D7677" w:rsidP="004D7677">
            <w:pPr>
              <w:rPr>
                <w:b/>
              </w:rPr>
            </w:pPr>
            <w:r w:rsidRPr="004D7677">
              <w:rPr>
                <w:b/>
              </w:rPr>
              <w:t>4. Jak możesz dalej się uczyć?</w:t>
            </w:r>
          </w:p>
        </w:tc>
      </w:tr>
      <w:tr w:rsidR="004D7677" w:rsidRPr="00AC346D" w:rsidTr="00725362">
        <w:tc>
          <w:tcPr>
            <w:tcW w:w="1234" w:type="dxa"/>
            <w:vMerge w:val="restart"/>
            <w:shd w:val="clear" w:color="auto" w:fill="auto"/>
          </w:tcPr>
          <w:p w:rsidR="004D7677" w:rsidRPr="005D77C7" w:rsidRDefault="004D7677" w:rsidP="00AC6A18">
            <w:r w:rsidRPr="005D77C7">
              <w:t>1</w:t>
            </w:r>
            <w:r w:rsidR="00330630">
              <w:t>.</w:t>
            </w:r>
          </w:p>
        </w:tc>
        <w:tc>
          <w:tcPr>
            <w:tcW w:w="1642" w:type="dxa"/>
            <w:shd w:val="clear" w:color="auto" w:fill="auto"/>
          </w:tcPr>
          <w:p w:rsidR="004D7677" w:rsidRPr="00FD1011" w:rsidRDefault="00FD1011" w:rsidP="00FD1011">
            <w:pPr>
              <w:pStyle w:val="OSKT13Tabela-tekst"/>
              <w:rPr>
                <w:rFonts w:asciiTheme="minorHAnsi" w:hAnsiTheme="minorHAnsi"/>
              </w:rPr>
            </w:pPr>
            <w:r w:rsidRPr="00FD1011">
              <w:rPr>
                <w:rFonts w:asciiTheme="minorHAnsi" w:hAnsiTheme="minorHAnsi"/>
              </w:rPr>
              <w:t>Zna podstawowe zasady racjonalnego odżywiania się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Pr="005D77C7" w:rsidRDefault="004D7677" w:rsidP="00AC6A18">
            <w:r w:rsidRPr="005D77C7">
              <w:t xml:space="preserve">Dobrze znasz podstawowe </w:t>
            </w:r>
            <w:r>
              <w:t xml:space="preserve">zasady dobrego odżywiania się. </w:t>
            </w:r>
            <w:r w:rsidRPr="005D77C7">
              <w:t>Rozumiesz zasad</w:t>
            </w:r>
            <w:r w:rsidR="00330630">
              <w:t>y</w:t>
            </w:r>
            <w:r w:rsidRPr="005D77C7">
              <w:t xml:space="preserve"> piramidy żywieniowej.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Pr="005D77C7" w:rsidRDefault="004D7677" w:rsidP="00AC6A18"/>
        </w:tc>
        <w:tc>
          <w:tcPr>
            <w:tcW w:w="2611" w:type="dxa"/>
            <w:shd w:val="clear" w:color="auto" w:fill="F2F2F2" w:themeFill="background1" w:themeFillShade="F2"/>
          </w:tcPr>
          <w:p w:rsidR="004D7677" w:rsidRPr="005D77C7" w:rsidRDefault="004D7677" w:rsidP="00AC6A18"/>
        </w:tc>
        <w:tc>
          <w:tcPr>
            <w:tcW w:w="4243" w:type="dxa"/>
            <w:shd w:val="clear" w:color="auto" w:fill="F2F2F2" w:themeFill="background1" w:themeFillShade="F2"/>
          </w:tcPr>
          <w:p w:rsidR="004D7677" w:rsidRPr="005D77C7" w:rsidRDefault="004D7677">
            <w:pPr>
              <w:pStyle w:val="Akapitzlist"/>
              <w:ind w:left="0"/>
            </w:pPr>
            <w:r w:rsidRPr="005D77C7">
              <w:t>Poznawanie zasad zdrowego odżywiania się jest bardzo ważne. Warto poznać, jakie produkty można ze sobą łączyć</w:t>
            </w:r>
            <w:r>
              <w:t>,</w:t>
            </w:r>
            <w:r w:rsidRPr="005D77C7">
              <w:t xml:space="preserve"> a które połączenia są ciężkostrawne. Okazuje się, że każdy z nas jest nieco inny i to</w:t>
            </w:r>
            <w:r w:rsidR="00330630">
              <w:t>,</w:t>
            </w:r>
            <w:r w:rsidRPr="005D77C7">
              <w:t xml:space="preserve"> co jednemu odpowiada, może dla innego być szkodliwe. Obserwuj reakcje swojego organizmu. Kiedy masz </w:t>
            </w:r>
            <w:r>
              <w:t>kontakt</w:t>
            </w:r>
            <w:r w:rsidRPr="005D77C7">
              <w:t xml:space="preserve"> z nową potrawą, zastanów się, gdzie znajd</w:t>
            </w:r>
            <w:r w:rsidR="00330630">
              <w:t xml:space="preserve">uje </w:t>
            </w:r>
            <w:r w:rsidRPr="005D77C7">
              <w:t xml:space="preserve">się ona w piramidzie żywieniowej. </w:t>
            </w:r>
            <w:r>
              <w:t xml:space="preserve">Nie bój się kosztować nowych smaków. </w:t>
            </w:r>
            <w:r w:rsidRPr="005D77C7">
              <w:t xml:space="preserve">Nie zaniedbuj także ruchu i uprawiania sportu. </w:t>
            </w:r>
          </w:p>
        </w:tc>
      </w:tr>
      <w:tr w:rsidR="004D7677" w:rsidRPr="00AC346D" w:rsidTr="00725362">
        <w:tc>
          <w:tcPr>
            <w:tcW w:w="1234" w:type="dxa"/>
            <w:vMerge/>
            <w:shd w:val="clear" w:color="auto" w:fill="auto"/>
          </w:tcPr>
          <w:p w:rsidR="004D7677" w:rsidRPr="005D77C7" w:rsidRDefault="004D7677" w:rsidP="00AC6A18"/>
        </w:tc>
        <w:tc>
          <w:tcPr>
            <w:tcW w:w="1642" w:type="dxa"/>
            <w:shd w:val="clear" w:color="auto" w:fill="auto"/>
          </w:tcPr>
          <w:p w:rsidR="004D7677" w:rsidRPr="005D77C7" w:rsidRDefault="00FD1011" w:rsidP="00AC6A18">
            <w:r w:rsidRPr="00FD1011">
              <w:t>Zna podstawowe zasady racjonalnego odżywiania się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Pr="005D77C7" w:rsidRDefault="004D7677" w:rsidP="00AC6A18">
            <w:r w:rsidRPr="005D77C7">
              <w:t xml:space="preserve">Twoja znajomości zasad zdrowego żywienia oraz piramidy żywieniowej wymaga uzupełnienia. 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Pr="005D77C7" w:rsidRDefault="00330630" w:rsidP="00AC6A18">
            <w:r>
              <w:t xml:space="preserve">Niepoprawnie </w:t>
            </w:r>
            <w:r w:rsidR="004D7677">
              <w:t>określiłeś</w:t>
            </w:r>
            <w:r>
              <w:t>/określiłaś</w:t>
            </w:r>
            <w:r w:rsidR="004D7677">
              <w:t xml:space="preserve">, których produktów powinniśmy spożywać mniej, a których </w:t>
            </w:r>
            <w:r>
              <w:t xml:space="preserve">– </w:t>
            </w:r>
            <w:r w:rsidR="004D7677">
              <w:t>więcej.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:rsidR="004D7677" w:rsidRPr="005D77C7" w:rsidRDefault="004D7677" w:rsidP="004D7677">
            <w:r>
              <w:t>Zapoznaj się z piramidą żywieniową raz jeszcze. Zobacz, jakie produkty na niej się znajdują. Zwróć uwagę, że określa ona proporcje tego, co mamy jeść i w jakiej ilości.</w:t>
            </w:r>
          </w:p>
        </w:tc>
        <w:tc>
          <w:tcPr>
            <w:tcW w:w="4243" w:type="dxa"/>
            <w:shd w:val="clear" w:color="auto" w:fill="F2F2F2" w:themeFill="background1" w:themeFillShade="F2"/>
          </w:tcPr>
          <w:p w:rsidR="004D7677" w:rsidRPr="005D77C7" w:rsidRDefault="004D7677" w:rsidP="00BA00D5">
            <w:r>
              <w:t xml:space="preserve">Warto poznać zasady dobrego odżywania. Piramida żywieniowa jest w tym pomocna. Określa ona, ile </w:t>
            </w:r>
            <w:r w:rsidR="00330630">
              <w:t xml:space="preserve">i </w:t>
            </w:r>
            <w:r>
              <w:t xml:space="preserve">jakich produktów powinniśmy spożywać. </w:t>
            </w:r>
            <w:r w:rsidRPr="005D77C7">
              <w:t xml:space="preserve">Warto poznać, jakie produkty </w:t>
            </w:r>
            <w:r>
              <w:t>warto</w:t>
            </w:r>
            <w:r w:rsidRPr="005D77C7">
              <w:t xml:space="preserve"> </w:t>
            </w:r>
            <w:r w:rsidR="00330630">
              <w:t xml:space="preserve">ze </w:t>
            </w:r>
            <w:r w:rsidRPr="005D77C7">
              <w:t xml:space="preserve">sobą łączyć </w:t>
            </w:r>
            <w:r>
              <w:t>i jak to robić. Łączenie potraw zawierających tłuszcze i</w:t>
            </w:r>
            <w:r w:rsidR="00BA00D5">
              <w:t> </w:t>
            </w:r>
            <w:r>
              <w:t>tych, które zawierają białka w jednym posiłku, sprawia, że nasz żołądek ma trudności z trawieniem</w:t>
            </w:r>
            <w:r w:rsidRPr="005D77C7">
              <w:t>. Okazuje się, że każdy z nas jest nieco inny i to</w:t>
            </w:r>
            <w:r w:rsidR="00330630">
              <w:t>,</w:t>
            </w:r>
            <w:r w:rsidRPr="005D77C7">
              <w:t xml:space="preserve"> co jednemu odpowiada, może dla innego być szkodliwe. Obserwuj reakcje swojego organizmu.</w:t>
            </w:r>
            <w:r>
              <w:t xml:space="preserve"> Zastanów się, czy zdrowo się odżywasz. </w:t>
            </w:r>
            <w:r w:rsidR="00330630">
              <w:t>Jeśli masz</w:t>
            </w:r>
            <w:r>
              <w:t xml:space="preserve"> złe </w:t>
            </w:r>
            <w:r w:rsidR="00330630">
              <w:t xml:space="preserve">nawyki żywieniowe, to </w:t>
            </w:r>
            <w:r>
              <w:t>ze względu na Twoje zdrowie warto</w:t>
            </w:r>
            <w:r w:rsidR="00330630">
              <w:t xml:space="preserve"> je</w:t>
            </w:r>
            <w:r>
              <w:t xml:space="preserve"> zmienić. </w:t>
            </w:r>
          </w:p>
        </w:tc>
      </w:tr>
      <w:tr w:rsidR="004D7677" w:rsidRPr="00AC346D" w:rsidTr="00725362">
        <w:tc>
          <w:tcPr>
            <w:tcW w:w="1234" w:type="dxa"/>
            <w:vMerge w:val="restart"/>
            <w:shd w:val="clear" w:color="auto" w:fill="auto"/>
          </w:tcPr>
          <w:p w:rsidR="004D7677" w:rsidRPr="005D77C7" w:rsidRDefault="004D7677" w:rsidP="00AC6A18">
            <w:r>
              <w:t>2</w:t>
            </w:r>
            <w:r w:rsidR="00330630">
              <w:t>.</w:t>
            </w:r>
          </w:p>
        </w:tc>
        <w:tc>
          <w:tcPr>
            <w:tcW w:w="1642" w:type="dxa"/>
            <w:shd w:val="clear" w:color="auto" w:fill="auto"/>
          </w:tcPr>
          <w:p w:rsidR="004D7677" w:rsidRPr="00FD1011" w:rsidRDefault="00FD1011" w:rsidP="00FD1011">
            <w:pPr>
              <w:pStyle w:val="OSKT13Tabela-tekst"/>
              <w:rPr>
                <w:rFonts w:asciiTheme="minorHAnsi" w:hAnsiTheme="minorHAnsi"/>
              </w:rPr>
            </w:pPr>
            <w:r w:rsidRPr="00FD1011">
              <w:rPr>
                <w:rFonts w:asciiTheme="minorHAnsi" w:hAnsiTheme="minorHAnsi"/>
              </w:rPr>
              <w:t xml:space="preserve">Zna podstawowe zasady racjonalnego odżywiania się 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Pr="005D77C7" w:rsidRDefault="00330630" w:rsidP="00AC6A18">
            <w:r>
              <w:t xml:space="preserve">Poprawnie </w:t>
            </w:r>
            <w:r w:rsidR="004D7677">
              <w:t>odczytałeś</w:t>
            </w:r>
            <w:r>
              <w:t>/odczytałaś</w:t>
            </w:r>
            <w:r w:rsidR="004D7677">
              <w:t xml:space="preserve"> z piramidy proporcje między spożywanymi owocami i warzywami. Wiesz, że powinniśmy jeść </w:t>
            </w:r>
            <w:r w:rsidR="004D7677">
              <w:lastRenderedPageBreak/>
              <w:t xml:space="preserve">więcej warzyw niż owoców. 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Default="004D7677" w:rsidP="00AC6A18"/>
        </w:tc>
        <w:tc>
          <w:tcPr>
            <w:tcW w:w="2611" w:type="dxa"/>
            <w:shd w:val="clear" w:color="auto" w:fill="F2F2F2" w:themeFill="background1" w:themeFillShade="F2"/>
          </w:tcPr>
          <w:p w:rsidR="004D7677" w:rsidRDefault="004D7677" w:rsidP="00AC6A18"/>
        </w:tc>
        <w:tc>
          <w:tcPr>
            <w:tcW w:w="4243" w:type="dxa"/>
            <w:shd w:val="clear" w:color="auto" w:fill="F2F2F2" w:themeFill="background1" w:themeFillShade="F2"/>
          </w:tcPr>
          <w:p w:rsidR="004D7677" w:rsidRDefault="004D7677" w:rsidP="00BA00D5">
            <w:r>
              <w:t xml:space="preserve">Zapamiętaj, że warzywa są dla organizmu cennym źródłem nie tylko witamin, </w:t>
            </w:r>
            <w:r w:rsidR="00330630">
              <w:t xml:space="preserve">lecz </w:t>
            </w:r>
            <w:r>
              <w:t>także minerałów i wody. Zadbaj o</w:t>
            </w:r>
            <w:r w:rsidR="00BA00D5">
              <w:t> </w:t>
            </w:r>
            <w:r>
              <w:t xml:space="preserve">wzbogacenie swojej diety. Poproś </w:t>
            </w:r>
            <w:r w:rsidR="00330630">
              <w:t xml:space="preserve">dorosłych </w:t>
            </w:r>
            <w:r>
              <w:t>także, byś mógł</w:t>
            </w:r>
            <w:r w:rsidR="00330630">
              <w:t>/mogła</w:t>
            </w:r>
            <w:r w:rsidR="00BA00D5">
              <w:t xml:space="preserve"> uczestniczyć w </w:t>
            </w:r>
            <w:r>
              <w:t xml:space="preserve">przygotowywaniu posiłków. </w:t>
            </w:r>
            <w:r>
              <w:lastRenderedPageBreak/>
              <w:t>Znacznie bardziej smakuje posiłek przygotowany własnoręcznie.</w:t>
            </w:r>
          </w:p>
        </w:tc>
      </w:tr>
      <w:tr w:rsidR="004D7677" w:rsidRPr="00AC346D" w:rsidTr="00725362">
        <w:tc>
          <w:tcPr>
            <w:tcW w:w="12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D7677" w:rsidRDefault="004D7677" w:rsidP="00AC6A18"/>
        </w:tc>
        <w:tc>
          <w:tcPr>
            <w:tcW w:w="1642" w:type="dxa"/>
            <w:shd w:val="clear" w:color="auto" w:fill="auto"/>
          </w:tcPr>
          <w:p w:rsidR="004D7677" w:rsidRPr="005D77C7" w:rsidRDefault="00FD1011" w:rsidP="00AC6A18">
            <w:r w:rsidRPr="00FD1011">
              <w:t>Zna podstawowe zasady racjonalnego odżywiania się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Pr="005D77C7" w:rsidRDefault="004D7677">
            <w:r>
              <w:t>Nie odczytałeś</w:t>
            </w:r>
            <w:r w:rsidR="00330630">
              <w:t>/odczytałaś</w:t>
            </w:r>
            <w:r>
              <w:t xml:space="preserve"> </w:t>
            </w:r>
            <w:r w:rsidR="00330630">
              <w:t xml:space="preserve">poprawnie </w:t>
            </w:r>
            <w:r>
              <w:t>z piramidy informacji, jakie produkty i w jakiej ilości powinny się znaleźć w zdrowej diecie.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Default="004D7677" w:rsidP="00AC6A18">
            <w:r>
              <w:t>Nie zaznaczyłeś</w:t>
            </w:r>
            <w:r w:rsidR="00330630">
              <w:t>/zaznaczyłaś</w:t>
            </w:r>
            <w:r>
              <w:t xml:space="preserve">, że powinniśmy zjadać więcej warzyw niż owoców. 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:rsidR="004D7677" w:rsidRDefault="004D7677">
            <w:r>
              <w:t>Dowiedz się, jakie produkty są dla człowieka szczególnie cenne. Poszukaj produktów, które je zawierają</w:t>
            </w:r>
            <w:r w:rsidRPr="00667D6F">
              <w:t>. Zastanów się</w:t>
            </w:r>
            <w:r>
              <w:t>, gdzie umie</w:t>
            </w:r>
            <w:r w:rsidR="00330630">
              <w:t>ścisz</w:t>
            </w:r>
            <w:r>
              <w:t xml:space="preserve"> je na piramidzie żywieniowe</w:t>
            </w:r>
            <w:r w:rsidRPr="00667D6F">
              <w:t xml:space="preserve">j. </w:t>
            </w:r>
            <w:r>
              <w:t xml:space="preserve">Przeczytaj ponownie polecenie i </w:t>
            </w:r>
            <w:r w:rsidR="00330630">
              <w:t>po</w:t>
            </w:r>
            <w:r>
              <w:t>daj właściwą odpowiedź.</w:t>
            </w:r>
          </w:p>
        </w:tc>
        <w:tc>
          <w:tcPr>
            <w:tcW w:w="4243" w:type="dxa"/>
            <w:shd w:val="clear" w:color="auto" w:fill="F2F2F2" w:themeFill="background1" w:themeFillShade="F2"/>
          </w:tcPr>
          <w:p w:rsidR="004D7677" w:rsidRDefault="004D7677" w:rsidP="00BA00D5">
            <w:r>
              <w:t xml:space="preserve">Zapoznaj się z zasadami zdrowego żywienia. Zapamiętaj, że warzywa są dla organizmu cennym źródłem nie tylko witamin, </w:t>
            </w:r>
            <w:r w:rsidR="00330630">
              <w:t xml:space="preserve">lecz </w:t>
            </w:r>
            <w:r>
              <w:t>także minerałów i wody. Pamiętaj o</w:t>
            </w:r>
            <w:r w:rsidR="00BA00D5">
              <w:t> </w:t>
            </w:r>
            <w:r>
              <w:t xml:space="preserve">zróżnicowanej diecie. </w:t>
            </w:r>
          </w:p>
        </w:tc>
      </w:tr>
      <w:tr w:rsidR="004D7677" w:rsidRPr="00AC346D" w:rsidTr="00725362">
        <w:tc>
          <w:tcPr>
            <w:tcW w:w="1234" w:type="dxa"/>
            <w:vMerge w:val="restart"/>
            <w:shd w:val="clear" w:color="auto" w:fill="auto"/>
          </w:tcPr>
          <w:p w:rsidR="004D7677" w:rsidRDefault="004D7677" w:rsidP="00AC6A18">
            <w:r>
              <w:t>3</w:t>
            </w:r>
            <w:r w:rsidR="00330630">
              <w:t>.</w:t>
            </w:r>
          </w:p>
        </w:tc>
        <w:tc>
          <w:tcPr>
            <w:tcW w:w="1642" w:type="dxa"/>
            <w:shd w:val="clear" w:color="auto" w:fill="auto"/>
          </w:tcPr>
          <w:p w:rsidR="004D7677" w:rsidRPr="00FD1011" w:rsidRDefault="00FD1011" w:rsidP="00BA00D5">
            <w:pPr>
              <w:pStyle w:val="OSKT13Tabela-tekst"/>
              <w:rPr>
                <w:rFonts w:asciiTheme="minorHAnsi" w:hAnsiTheme="minorHAnsi"/>
              </w:rPr>
            </w:pPr>
            <w:r w:rsidRPr="00FD1011">
              <w:rPr>
                <w:rFonts w:asciiTheme="minorHAnsi" w:hAnsiTheme="minorHAnsi"/>
              </w:rPr>
              <w:t>Dba o zdrowie i</w:t>
            </w:r>
            <w:r w:rsidR="00BA00D5">
              <w:rPr>
                <w:rFonts w:asciiTheme="minorHAnsi" w:hAnsiTheme="minorHAnsi"/>
              </w:rPr>
              <w:t> </w:t>
            </w:r>
            <w:r w:rsidRPr="00FD1011">
              <w:rPr>
                <w:rFonts w:asciiTheme="minorHAnsi" w:hAnsiTheme="minorHAnsi"/>
              </w:rPr>
              <w:t>bezpieczeństwo swoje i innych (w miarę swoich możliwości)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Default="004D7677" w:rsidP="00BA00D5">
            <w:r>
              <w:t xml:space="preserve">Potrafisz dbać o zdrowie, wiesz, że ruch i aktywność fizyczna są niezbędne dla zdrowia. </w:t>
            </w:r>
            <w:r w:rsidR="00330630">
              <w:t xml:space="preserve">Poprawnie </w:t>
            </w:r>
            <w:r>
              <w:t>wskazałeś</w:t>
            </w:r>
            <w:r w:rsidR="00330630">
              <w:t>/wskazałaś</w:t>
            </w:r>
            <w:r>
              <w:t>, które z wymienionych w</w:t>
            </w:r>
            <w:r w:rsidR="00BA00D5">
              <w:t> </w:t>
            </w:r>
            <w:r>
              <w:t xml:space="preserve">zadaniu form odpoczynku wymagają aktywności fizycznej. 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Default="004D7677" w:rsidP="00AC6A18"/>
        </w:tc>
        <w:tc>
          <w:tcPr>
            <w:tcW w:w="2611" w:type="dxa"/>
            <w:shd w:val="clear" w:color="auto" w:fill="F2F2F2" w:themeFill="background1" w:themeFillShade="F2"/>
          </w:tcPr>
          <w:p w:rsidR="004D7677" w:rsidRDefault="004D7677" w:rsidP="00AC6A18"/>
        </w:tc>
        <w:tc>
          <w:tcPr>
            <w:tcW w:w="4243" w:type="dxa"/>
            <w:shd w:val="clear" w:color="auto" w:fill="F2F2F2" w:themeFill="background1" w:themeFillShade="F2"/>
          </w:tcPr>
          <w:p w:rsidR="004D7677" w:rsidRDefault="004D7677" w:rsidP="00BA00D5">
            <w:r>
              <w:t>Uprawianie sportu daje wiele radości, a</w:t>
            </w:r>
            <w:r w:rsidR="00BA00D5">
              <w:t> </w:t>
            </w:r>
            <w:r w:rsidR="00330630">
              <w:t>także</w:t>
            </w:r>
            <w:r>
              <w:t xml:space="preserve"> jest zdrowe. Postaraj się znaleźć dziedzinę sportu, która daje Ci najwięcej przyjemności. Zachęć kolegów i koleżanki do trenowania innych form aktywności fizycznej.</w:t>
            </w:r>
          </w:p>
        </w:tc>
      </w:tr>
      <w:tr w:rsidR="004D7677" w:rsidRPr="00AC346D" w:rsidTr="00725362">
        <w:tc>
          <w:tcPr>
            <w:tcW w:w="12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D7677" w:rsidRDefault="004D7677" w:rsidP="00AC6A18"/>
        </w:tc>
        <w:tc>
          <w:tcPr>
            <w:tcW w:w="1642" w:type="dxa"/>
            <w:shd w:val="clear" w:color="auto" w:fill="auto"/>
          </w:tcPr>
          <w:p w:rsidR="004D7677" w:rsidRPr="00FD1011" w:rsidRDefault="00FD1011" w:rsidP="00BA00D5">
            <w:pPr>
              <w:pStyle w:val="OSKT13Tabela-tekst"/>
              <w:rPr>
                <w:rFonts w:asciiTheme="minorHAnsi" w:hAnsiTheme="minorHAnsi"/>
              </w:rPr>
            </w:pPr>
            <w:r w:rsidRPr="00FD1011">
              <w:rPr>
                <w:rFonts w:asciiTheme="minorHAnsi" w:hAnsiTheme="minorHAnsi"/>
              </w:rPr>
              <w:t>Dba o zdrowie i</w:t>
            </w:r>
            <w:r w:rsidR="00BA00D5">
              <w:rPr>
                <w:rFonts w:asciiTheme="minorHAnsi" w:hAnsiTheme="minorHAnsi"/>
              </w:rPr>
              <w:t> </w:t>
            </w:r>
            <w:r w:rsidRPr="00FD1011">
              <w:rPr>
                <w:rFonts w:asciiTheme="minorHAnsi" w:hAnsiTheme="minorHAnsi"/>
              </w:rPr>
              <w:t>bezpieczeństwo swoje i innych (w miarę swoich możliwości)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Default="004D7677" w:rsidP="00AC6A18">
            <w:r>
              <w:t xml:space="preserve">Nie potrafisz odróżnić form zwyczajnego odpoczynku od tych, które wymagają aktywności fizycznej. 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Default="004D7677" w:rsidP="00AC6A18">
            <w:r>
              <w:t>Nie potrafiłeś</w:t>
            </w:r>
            <w:r w:rsidR="00330630">
              <w:t>/potrafiłaś</w:t>
            </w:r>
            <w:r>
              <w:t xml:space="preserve"> wskazać form aktywności </w:t>
            </w:r>
            <w:r w:rsidRPr="00A04719">
              <w:t>fizycznej.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:rsidR="004D7677" w:rsidRDefault="004D7677" w:rsidP="00BA00D5">
            <w:r>
              <w:t>Zastanów się, które formy wypoczynku to formy rekreacyjne, dające relaks, a które to formy aktywności fizycznej. Dlaczego cenne są i jedne</w:t>
            </w:r>
            <w:r w:rsidR="00330630">
              <w:t>,</w:t>
            </w:r>
            <w:r>
              <w:t xml:space="preserve"> i drugie</w:t>
            </w:r>
            <w:r w:rsidR="00330630">
              <w:t>?</w:t>
            </w:r>
            <w:r>
              <w:t xml:space="preserve"> Przeczytaj ponownie polecenie i</w:t>
            </w:r>
            <w:r w:rsidR="00BA00D5">
              <w:t> </w:t>
            </w:r>
            <w:r>
              <w:t>udziel właściwej odpowiedź.</w:t>
            </w:r>
          </w:p>
        </w:tc>
        <w:tc>
          <w:tcPr>
            <w:tcW w:w="4243" w:type="dxa"/>
            <w:shd w:val="clear" w:color="auto" w:fill="F2F2F2" w:themeFill="background1" w:themeFillShade="F2"/>
          </w:tcPr>
          <w:p w:rsidR="004D7677" w:rsidRDefault="004D7677">
            <w:r>
              <w:t>Uprawianie sportu daje wiele radości, a</w:t>
            </w:r>
            <w:r w:rsidR="00BA00D5">
              <w:t> </w:t>
            </w:r>
            <w:r w:rsidR="00330630">
              <w:t>także</w:t>
            </w:r>
            <w:r>
              <w:t xml:space="preserve"> jest bardzo zdrowe. Postaraj się znaleźć dziedzinę sportu, która daje Ci najwięcej</w:t>
            </w:r>
            <w:r w:rsidR="00BA00D5">
              <w:t xml:space="preserve"> przyjemności. Zachęć kolegów i </w:t>
            </w:r>
            <w:r>
              <w:t>koleżanki do trenowania innych form aktywności fizycznej.</w:t>
            </w:r>
          </w:p>
        </w:tc>
      </w:tr>
      <w:tr w:rsidR="004D7677" w:rsidRPr="00AC346D" w:rsidTr="00725362">
        <w:tc>
          <w:tcPr>
            <w:tcW w:w="1234" w:type="dxa"/>
            <w:vMerge w:val="restart"/>
            <w:shd w:val="clear" w:color="auto" w:fill="auto"/>
          </w:tcPr>
          <w:p w:rsidR="004D7677" w:rsidRDefault="004D7677" w:rsidP="00AC6A18">
            <w:r>
              <w:t>4</w:t>
            </w:r>
            <w:r w:rsidR="00330630">
              <w:t>.</w:t>
            </w:r>
          </w:p>
        </w:tc>
        <w:tc>
          <w:tcPr>
            <w:tcW w:w="1642" w:type="dxa"/>
            <w:shd w:val="clear" w:color="auto" w:fill="auto"/>
          </w:tcPr>
          <w:p w:rsidR="004D7677" w:rsidRPr="00FD1011" w:rsidRDefault="00FD1011" w:rsidP="00FD1011">
            <w:pPr>
              <w:pStyle w:val="OSKT13Tabela-tekst"/>
              <w:rPr>
                <w:rFonts w:asciiTheme="minorHAnsi" w:hAnsiTheme="minorHAnsi"/>
              </w:rPr>
            </w:pPr>
            <w:r w:rsidRPr="00FD1011">
              <w:rPr>
                <w:rFonts w:asciiTheme="minorHAnsi" w:hAnsiTheme="minorHAnsi"/>
                <w:spacing w:val="-2"/>
              </w:rPr>
              <w:t xml:space="preserve">Opisuje życie w wybranych ekosystemach; wie, jakie warunki są konieczne do </w:t>
            </w:r>
            <w:r w:rsidR="00BA00D5">
              <w:rPr>
                <w:rFonts w:asciiTheme="minorHAnsi" w:hAnsiTheme="minorHAnsi"/>
                <w:spacing w:val="-2"/>
              </w:rPr>
              <w:lastRenderedPageBreak/>
              <w:t>rozwoju roślin i zwierząt w </w:t>
            </w:r>
            <w:r w:rsidRPr="00FD1011">
              <w:rPr>
                <w:rFonts w:asciiTheme="minorHAnsi" w:hAnsiTheme="minorHAnsi"/>
                <w:spacing w:val="-2"/>
              </w:rPr>
              <w:t xml:space="preserve">gospodarstwie </w:t>
            </w:r>
            <w:r w:rsidR="00BA00D5">
              <w:rPr>
                <w:rFonts w:asciiTheme="minorHAnsi" w:hAnsiTheme="minorHAnsi"/>
                <w:spacing w:val="-9"/>
              </w:rPr>
              <w:t>domowym, w </w:t>
            </w:r>
            <w:r w:rsidRPr="00FD1011">
              <w:rPr>
                <w:rFonts w:asciiTheme="minorHAnsi" w:hAnsiTheme="minorHAnsi"/>
                <w:spacing w:val="-9"/>
              </w:rPr>
              <w:t>uprawach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Default="004D7677" w:rsidP="004D7677">
            <w:r>
              <w:lastRenderedPageBreak/>
              <w:t>Bardzo dobrze znasz kolejne etapy powstawania chleba</w:t>
            </w:r>
            <w:r w:rsidR="001F666E">
              <w:t xml:space="preserve"> </w:t>
            </w:r>
            <w:bookmarkStart w:id="0" w:name="_GoBack"/>
            <w:bookmarkEnd w:id="0"/>
            <w:r>
              <w:t xml:space="preserve"> –  drogi od ziarenka zboża do bochenka chleba. Logicznie </w:t>
            </w:r>
            <w:r>
              <w:lastRenderedPageBreak/>
              <w:t>połączyłeś</w:t>
            </w:r>
            <w:r w:rsidR="00330630">
              <w:t>/połączyłaś</w:t>
            </w:r>
            <w:r>
              <w:t xml:space="preserve"> początki zdań z ich zakończeniami dotyczącymi procesu powstawania chleba. 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Default="004D7677" w:rsidP="00AC6A18"/>
        </w:tc>
        <w:tc>
          <w:tcPr>
            <w:tcW w:w="2611" w:type="dxa"/>
            <w:shd w:val="clear" w:color="auto" w:fill="F2F2F2" w:themeFill="background1" w:themeFillShade="F2"/>
          </w:tcPr>
          <w:p w:rsidR="004D7677" w:rsidRDefault="004D7677" w:rsidP="00AC6A18"/>
        </w:tc>
        <w:tc>
          <w:tcPr>
            <w:tcW w:w="4243" w:type="dxa"/>
            <w:shd w:val="clear" w:color="auto" w:fill="F2F2F2" w:themeFill="background1" w:themeFillShade="F2"/>
          </w:tcPr>
          <w:p w:rsidR="004D7677" w:rsidRDefault="004D7677">
            <w:r>
              <w:t xml:space="preserve">Jeśli interesuje Cię, jak powstaje chleb, poszukaj w swojej okolicy muzeum chleba lub skansenu, gdzie </w:t>
            </w:r>
            <w:r w:rsidR="00330630">
              <w:t>wy</w:t>
            </w:r>
            <w:r>
              <w:t>pie</w:t>
            </w:r>
            <w:r w:rsidR="00330630">
              <w:t>ka się</w:t>
            </w:r>
            <w:r w:rsidR="00BA00D5">
              <w:t xml:space="preserve"> chleb i </w:t>
            </w:r>
            <w:r>
              <w:t>objaśnia etapy jego powstawania. Możesz także samodzielnie upiec chleb dla Twoich bliskich</w:t>
            </w:r>
            <w:r w:rsidR="00EF7B27">
              <w:t xml:space="preserve"> – </w:t>
            </w:r>
            <w:r>
              <w:t>przepisów</w:t>
            </w:r>
            <w:r w:rsidR="00EF7B27">
              <w:t xml:space="preserve"> jest wiele</w:t>
            </w:r>
            <w:r>
              <w:t xml:space="preserve">. Taki </w:t>
            </w:r>
            <w:r>
              <w:lastRenderedPageBreak/>
              <w:t>samodzielnie upieczony chleb z pewnością będzie wszystkim bardziej smakował.</w:t>
            </w:r>
          </w:p>
        </w:tc>
      </w:tr>
      <w:tr w:rsidR="004D7677" w:rsidRPr="00AC346D" w:rsidTr="00725362">
        <w:tc>
          <w:tcPr>
            <w:tcW w:w="1234" w:type="dxa"/>
            <w:vMerge/>
            <w:shd w:val="clear" w:color="auto" w:fill="auto"/>
          </w:tcPr>
          <w:p w:rsidR="004D7677" w:rsidRDefault="004D7677" w:rsidP="00AC6A18"/>
        </w:tc>
        <w:tc>
          <w:tcPr>
            <w:tcW w:w="1642" w:type="dxa"/>
            <w:shd w:val="clear" w:color="auto" w:fill="auto"/>
          </w:tcPr>
          <w:p w:rsidR="004D7677" w:rsidRPr="00FD1011" w:rsidRDefault="00BA00D5" w:rsidP="00AC6A18">
            <w:r>
              <w:rPr>
                <w:spacing w:val="-2"/>
              </w:rPr>
              <w:t>Opisuje życie w </w:t>
            </w:r>
            <w:r w:rsidR="00FD1011" w:rsidRPr="00FD1011">
              <w:rPr>
                <w:spacing w:val="-2"/>
              </w:rPr>
              <w:t>wybranych ekosystemach; wie, jakie warunki s</w:t>
            </w:r>
            <w:r>
              <w:rPr>
                <w:spacing w:val="-2"/>
              </w:rPr>
              <w:t>ą konieczne do rozwoju roślin i </w:t>
            </w:r>
            <w:r w:rsidR="00FD1011" w:rsidRPr="00FD1011">
              <w:rPr>
                <w:spacing w:val="-2"/>
              </w:rPr>
              <w:t xml:space="preserve">zwierząt w gospodarstwie </w:t>
            </w:r>
            <w:r w:rsidR="00FD1011" w:rsidRPr="00FD1011">
              <w:rPr>
                <w:spacing w:val="-9"/>
              </w:rPr>
              <w:t>domowym, w uprawach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Default="004D7677" w:rsidP="00AC6A18">
            <w:r>
              <w:t xml:space="preserve">Znasz kolejne etapy powstawania chleb – drogi od ziarenka zboża do bochenka chleba. 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Default="004D7677" w:rsidP="00AC6A18">
            <w:r>
              <w:t>Zabrakło kilku połączeń początków zdań z ich zakończeniami dotyczącymi procesu powstawania chleb</w:t>
            </w:r>
            <w:r w:rsidRPr="00A04719">
              <w:t>a.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:rsidR="004D7677" w:rsidRDefault="004D7677">
            <w:r>
              <w:t xml:space="preserve">Przypomnij sobie, co po kolei dzieje się z ziarnem, aby mógł powstać chleb. Zastanów się i raz jeszcze przeczytaj zaproponowane zdania. Spróbuj wykonać </w:t>
            </w:r>
            <w:r w:rsidR="00330630">
              <w:t xml:space="preserve"> zadanie </w:t>
            </w:r>
            <w:r>
              <w:t xml:space="preserve">jeszcze raz. </w:t>
            </w:r>
          </w:p>
        </w:tc>
        <w:tc>
          <w:tcPr>
            <w:tcW w:w="4243" w:type="dxa"/>
            <w:shd w:val="clear" w:color="auto" w:fill="F2F2F2" w:themeFill="background1" w:themeFillShade="F2"/>
          </w:tcPr>
          <w:p w:rsidR="004D7677" w:rsidRDefault="004D7677">
            <w:r>
              <w:t>Aby poznać etapy powstawania chleba, najlepiej wybrać się w miejsce, gdzie ten proces jes</w:t>
            </w:r>
            <w:r w:rsidR="00BA00D5">
              <w:t>t objaśniany i przedstawiany. Z </w:t>
            </w:r>
            <w:r>
              <w:t xml:space="preserve">pewnością w Twojej okolicy znajdziesz muzeum chleba lub skansen, gdzie </w:t>
            </w:r>
            <w:r w:rsidR="00EF7B27">
              <w:t>wy</w:t>
            </w:r>
            <w:r>
              <w:t>pie</w:t>
            </w:r>
            <w:r w:rsidR="00EF7B27">
              <w:t>ka</w:t>
            </w:r>
            <w:r>
              <w:t xml:space="preserve"> </w:t>
            </w:r>
            <w:r w:rsidR="00EF7B27">
              <w:t>się</w:t>
            </w:r>
            <w:r>
              <w:t xml:space="preserve"> chleb i objaśnia etapy jego powstawania. Możesz także samodzielnie upiec chleb dla Twoich bliskich</w:t>
            </w:r>
            <w:r w:rsidR="00EF7B27">
              <w:t xml:space="preserve"> –</w:t>
            </w:r>
            <w:r>
              <w:t xml:space="preserve"> przepisów </w:t>
            </w:r>
            <w:r w:rsidR="00EF7B27">
              <w:t>jest wiele</w:t>
            </w:r>
            <w:r>
              <w:t>. Taki samodzielnie upieczony chleb z pewnością będzie wszystkim bardziej smakował.</w:t>
            </w:r>
          </w:p>
        </w:tc>
      </w:tr>
      <w:tr w:rsidR="004D7677" w:rsidRPr="00AC346D" w:rsidTr="00725362">
        <w:tc>
          <w:tcPr>
            <w:tcW w:w="1234" w:type="dxa"/>
            <w:vMerge/>
            <w:shd w:val="clear" w:color="auto" w:fill="auto"/>
          </w:tcPr>
          <w:p w:rsidR="004D7677" w:rsidRDefault="004D7677" w:rsidP="00AC6A18"/>
        </w:tc>
        <w:tc>
          <w:tcPr>
            <w:tcW w:w="1642" w:type="dxa"/>
            <w:shd w:val="clear" w:color="auto" w:fill="auto"/>
          </w:tcPr>
          <w:p w:rsidR="004D7677" w:rsidRDefault="00FD1011" w:rsidP="00AC6A18">
            <w:r>
              <w:rPr>
                <w:spacing w:val="-2"/>
              </w:rPr>
              <w:t>Opisuje życie w wybranych ekosystemach; wie, jakie warunki s</w:t>
            </w:r>
            <w:r w:rsidR="00BA00D5">
              <w:rPr>
                <w:spacing w:val="-2"/>
              </w:rPr>
              <w:t>ą konieczne do rozwoju roślin i zwierząt w </w:t>
            </w:r>
            <w:r>
              <w:rPr>
                <w:spacing w:val="-2"/>
              </w:rPr>
              <w:t xml:space="preserve">gospodarstwie </w:t>
            </w:r>
            <w:r w:rsidR="00BA00D5">
              <w:rPr>
                <w:spacing w:val="-9"/>
              </w:rPr>
              <w:t>domowym, w </w:t>
            </w:r>
            <w:r>
              <w:rPr>
                <w:spacing w:val="-9"/>
              </w:rPr>
              <w:t>uprawach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Default="004D7677" w:rsidP="00AC6A18">
            <w:r>
              <w:t xml:space="preserve">Nie znasz kolejnych etapów powstawania chleba. 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Pr="004459A5" w:rsidRDefault="004D7677" w:rsidP="00AC6A18">
            <w:pPr>
              <w:rPr>
                <w:strike/>
              </w:rPr>
            </w:pPr>
            <w:r>
              <w:t>Zabrakło połączeń początków zdań z ich logicznymi zakończeniami dotyczącymi procesu powstawania</w:t>
            </w:r>
            <w:r w:rsidR="00330630">
              <w:t xml:space="preserve"> chleba</w:t>
            </w:r>
            <w:r>
              <w:t>.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:rsidR="004D7677" w:rsidRDefault="004D7677">
            <w:r>
              <w:t xml:space="preserve">Przypomnij sobie, co po kolei dzieje się z ziarnem, aby mógł powstać chleb. Zastanów się i raz jeszcze przeczytaj zaproponowane zdania. Spróbuj wykonać </w:t>
            </w:r>
            <w:r w:rsidR="00330630">
              <w:t>zadanie</w:t>
            </w:r>
            <w:r>
              <w:t xml:space="preserve"> jeszcze raz.</w:t>
            </w:r>
          </w:p>
        </w:tc>
        <w:tc>
          <w:tcPr>
            <w:tcW w:w="4243" w:type="dxa"/>
            <w:shd w:val="clear" w:color="auto" w:fill="F2F2F2" w:themeFill="background1" w:themeFillShade="F2"/>
          </w:tcPr>
          <w:p w:rsidR="004D7677" w:rsidRDefault="004D7677">
            <w:r>
              <w:t xml:space="preserve">Aby poznać etapy powstawania chleba, najlepiej wybrać się </w:t>
            </w:r>
            <w:r w:rsidR="00EF7B27">
              <w:t>w</w:t>
            </w:r>
            <w:r>
              <w:t xml:space="preserve"> miejsce, gdzie ten proces jes</w:t>
            </w:r>
            <w:r w:rsidR="00BA00D5">
              <w:t>t objaśniany i przedstawiany. Z </w:t>
            </w:r>
            <w:r>
              <w:t xml:space="preserve">pewnością w Twojej okolicy znajdziesz muzeum chleba lub skansen, gdzie </w:t>
            </w:r>
            <w:r w:rsidR="00EF7B27">
              <w:t>wy</w:t>
            </w:r>
            <w:r>
              <w:t>pie</w:t>
            </w:r>
            <w:r w:rsidR="00EF7B27">
              <w:t>ka się</w:t>
            </w:r>
            <w:r>
              <w:t xml:space="preserve"> chleb i objaśnia etapy jego powstawania. Możesz także samodzielnie upiec chleb dla Twoich bliskich</w:t>
            </w:r>
            <w:r w:rsidR="00EF7B27">
              <w:t xml:space="preserve"> –</w:t>
            </w:r>
            <w:r>
              <w:t xml:space="preserve"> przepisów </w:t>
            </w:r>
            <w:r w:rsidR="00EF7B27">
              <w:t>jest wiele</w:t>
            </w:r>
            <w:r>
              <w:t>. Taki samodzielnie upieczony chleb z pewnością będzie wszystkim bardziej smakował.</w:t>
            </w:r>
          </w:p>
        </w:tc>
      </w:tr>
      <w:tr w:rsidR="004D7677" w:rsidRPr="00AC346D" w:rsidTr="00725362">
        <w:tc>
          <w:tcPr>
            <w:tcW w:w="1234" w:type="dxa"/>
            <w:vMerge w:val="restart"/>
            <w:shd w:val="clear" w:color="auto" w:fill="auto"/>
          </w:tcPr>
          <w:p w:rsidR="004D7677" w:rsidRDefault="004D7677" w:rsidP="00AC6A18">
            <w:r>
              <w:t>5</w:t>
            </w:r>
            <w:r w:rsidR="00330630">
              <w:t>.</w:t>
            </w:r>
          </w:p>
        </w:tc>
        <w:tc>
          <w:tcPr>
            <w:tcW w:w="1642" w:type="dxa"/>
            <w:shd w:val="clear" w:color="auto" w:fill="auto"/>
          </w:tcPr>
          <w:p w:rsidR="00FD1011" w:rsidRPr="00FD1011" w:rsidRDefault="00FD1011" w:rsidP="00FD1011">
            <w:pPr>
              <w:pStyle w:val="OSKT13Tabela-tekst"/>
              <w:rPr>
                <w:rFonts w:asciiTheme="minorHAnsi" w:hAnsiTheme="minorHAnsi"/>
                <w:spacing w:val="-3"/>
              </w:rPr>
            </w:pPr>
            <w:r w:rsidRPr="00FD1011">
              <w:rPr>
                <w:rFonts w:asciiTheme="minorHAnsi" w:hAnsiTheme="minorHAnsi"/>
                <w:spacing w:val="-3"/>
              </w:rPr>
              <w:t xml:space="preserve">Wie, że należy segregować śmieci, rozumie sens stosowania opakowań ekologicznych; wie, jakie zniszczenia w przyrodzie powoduje człowiek; chroni </w:t>
            </w:r>
            <w:r w:rsidRPr="00FD1011">
              <w:rPr>
                <w:rFonts w:asciiTheme="minorHAnsi" w:hAnsiTheme="minorHAnsi"/>
                <w:spacing w:val="-3"/>
              </w:rPr>
              <w:lastRenderedPageBreak/>
              <w:t>przyrodę: nie śmieci, szanuje rośliny, zachowuje ciszę</w:t>
            </w:r>
          </w:p>
          <w:p w:rsidR="004D7677" w:rsidRDefault="00FD1011" w:rsidP="00FD1011">
            <w:r w:rsidRPr="00FD1011">
              <w:rPr>
                <w:spacing w:val="-3"/>
              </w:rPr>
              <w:t>Wie, jakie działania na rzecz ochrony przyrody w swoim środowisku należy podjąć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Default="004D7677" w:rsidP="00AC6A18">
            <w:r>
              <w:lastRenderedPageBreak/>
              <w:t xml:space="preserve">Bardzo dobrze wiesz, że należy segregować śmieci, rozumiesz, </w:t>
            </w:r>
            <w:r w:rsidRPr="004459A5">
              <w:t>dlaczego warto dbać o środowisko i</w:t>
            </w:r>
            <w:r w:rsidR="00BA00D5">
              <w:t> </w:t>
            </w:r>
            <w:r w:rsidRPr="004459A5">
              <w:t xml:space="preserve">używać </w:t>
            </w:r>
            <w:r>
              <w:t>opakowań wielorazowego użytku. Wiesz też, że niektóre środki transportu zanieczyszczają środowisko. Poprawnie oceniłeś</w:t>
            </w:r>
            <w:r w:rsidR="00EF7B27">
              <w:t>/oceniłaś</w:t>
            </w:r>
            <w:r>
              <w:t xml:space="preserve"> </w:t>
            </w:r>
            <w:r>
              <w:lastRenderedPageBreak/>
              <w:t>postępowanie pana Tomasza w zadaniu 5.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Default="004D7677" w:rsidP="00AC6A18"/>
        </w:tc>
        <w:tc>
          <w:tcPr>
            <w:tcW w:w="2611" w:type="dxa"/>
            <w:shd w:val="clear" w:color="auto" w:fill="F2F2F2" w:themeFill="background1" w:themeFillShade="F2"/>
          </w:tcPr>
          <w:p w:rsidR="004D7677" w:rsidRDefault="004D7677" w:rsidP="00AC6A18"/>
        </w:tc>
        <w:tc>
          <w:tcPr>
            <w:tcW w:w="4243" w:type="dxa"/>
            <w:shd w:val="clear" w:color="auto" w:fill="F2F2F2" w:themeFill="background1" w:themeFillShade="F2"/>
          </w:tcPr>
          <w:p w:rsidR="004D7677" w:rsidRPr="00FD1011" w:rsidRDefault="004D7677">
            <w:r w:rsidRPr="00FD1011">
              <w:t xml:space="preserve">Ekologia to nie tylko nauka, </w:t>
            </w:r>
            <w:r w:rsidR="003D4532" w:rsidRPr="00FD1011">
              <w:t>to</w:t>
            </w:r>
            <w:r w:rsidRPr="00FD1011">
              <w:t xml:space="preserve"> także styl życia. To wspaniale wiedzieć, co i dlaczego szkodzi </w:t>
            </w:r>
            <w:r w:rsidR="006B619C" w:rsidRPr="00FD1011">
              <w:t>Z</w:t>
            </w:r>
            <w:r w:rsidR="00BA00D5">
              <w:t>iemi, jej mieszkańcom i </w:t>
            </w:r>
            <w:r w:rsidRPr="00FD1011">
              <w:t>środowisku. Jeszcze wspanialsz</w:t>
            </w:r>
            <w:r w:rsidR="006B619C" w:rsidRPr="00FD1011">
              <w:t>e</w:t>
            </w:r>
            <w:r w:rsidRPr="00FD1011">
              <w:t xml:space="preserve"> jest stopniow</w:t>
            </w:r>
            <w:r w:rsidR="003D4532" w:rsidRPr="00FD1011">
              <w:t>e</w:t>
            </w:r>
            <w:r w:rsidRPr="00FD1011">
              <w:t xml:space="preserve"> wprowadza</w:t>
            </w:r>
            <w:r w:rsidR="003D4532" w:rsidRPr="00FD1011">
              <w:t>nie</w:t>
            </w:r>
            <w:r w:rsidRPr="00FD1011">
              <w:t xml:space="preserve"> </w:t>
            </w:r>
            <w:r w:rsidR="006B619C" w:rsidRPr="00FD1011">
              <w:t>do</w:t>
            </w:r>
            <w:r w:rsidRPr="00FD1011">
              <w:t xml:space="preserve"> sw</w:t>
            </w:r>
            <w:r w:rsidR="006B619C" w:rsidRPr="00FD1011">
              <w:t>o</w:t>
            </w:r>
            <w:r w:rsidRPr="00FD1011">
              <w:t>j</w:t>
            </w:r>
            <w:r w:rsidR="006B619C" w:rsidRPr="00FD1011">
              <w:t>ego</w:t>
            </w:r>
            <w:r w:rsidRPr="00FD1011">
              <w:t xml:space="preserve"> styl</w:t>
            </w:r>
            <w:r w:rsidR="006B619C" w:rsidRPr="00FD1011">
              <w:t>u</w:t>
            </w:r>
            <w:r w:rsidRPr="00FD1011">
              <w:t xml:space="preserve"> życia dobr</w:t>
            </w:r>
            <w:r w:rsidR="003D4532" w:rsidRPr="00FD1011">
              <w:t>ych</w:t>
            </w:r>
            <w:r w:rsidRPr="00FD1011">
              <w:t xml:space="preserve"> nawyk</w:t>
            </w:r>
            <w:r w:rsidR="003D4532" w:rsidRPr="00FD1011">
              <w:t>ów</w:t>
            </w:r>
            <w:r w:rsidRPr="00FD1011">
              <w:t xml:space="preserve">. Jesteś na dobrej drodze. Zastanów się, które z Twoich </w:t>
            </w:r>
            <w:proofErr w:type="spellStart"/>
            <w:r w:rsidRPr="00FD1011">
              <w:t>zachowań</w:t>
            </w:r>
            <w:proofErr w:type="spellEnd"/>
            <w:r w:rsidRPr="00FD1011">
              <w:t xml:space="preserve"> jeszcze </w:t>
            </w:r>
            <w:r w:rsidR="006B619C" w:rsidRPr="00FD1011">
              <w:t xml:space="preserve">możesz </w:t>
            </w:r>
            <w:r w:rsidRPr="00FD1011">
              <w:t xml:space="preserve">poprawić. </w:t>
            </w:r>
            <w:r w:rsidR="006B619C" w:rsidRPr="00FD1011">
              <w:t>Zapoznaj się bliżej z</w:t>
            </w:r>
            <w:r w:rsidRPr="00FD1011">
              <w:t xml:space="preserve"> temat</w:t>
            </w:r>
            <w:r w:rsidR="006B619C" w:rsidRPr="00FD1011">
              <w:t>em</w:t>
            </w:r>
            <w:r w:rsidRPr="00FD1011">
              <w:t xml:space="preserve"> ekologi</w:t>
            </w:r>
            <w:r w:rsidR="006B619C" w:rsidRPr="00FD1011">
              <w:t>i</w:t>
            </w:r>
            <w:r w:rsidRPr="00FD1011">
              <w:t xml:space="preserve">, </w:t>
            </w:r>
            <w:r w:rsidR="006B619C" w:rsidRPr="00FD1011">
              <w:t xml:space="preserve">np. </w:t>
            </w:r>
            <w:r w:rsidRPr="00FD1011">
              <w:t xml:space="preserve">poproś w bibliotece o </w:t>
            </w:r>
            <w:r w:rsidR="006B619C" w:rsidRPr="00FD1011">
              <w:t xml:space="preserve">odpowiednią </w:t>
            </w:r>
            <w:r w:rsidRPr="00FD1011">
              <w:t xml:space="preserve">książkę. Jeśli w twojej rodzinie nie segreguje się </w:t>
            </w:r>
            <w:r w:rsidRPr="00FD1011">
              <w:lastRenderedPageBreak/>
              <w:t>śmieci, nadal używa się jednorazowych toreb, jeździ się samochodem więcej niż spaceruje, postaraj się przekona</w:t>
            </w:r>
            <w:r w:rsidR="006B619C" w:rsidRPr="00FD1011">
              <w:t>ć</w:t>
            </w:r>
            <w:r w:rsidRPr="00FD1011">
              <w:t xml:space="preserve"> najbliższych </w:t>
            </w:r>
            <w:r w:rsidR="006B619C" w:rsidRPr="00FD1011">
              <w:t>d</w:t>
            </w:r>
            <w:r w:rsidRPr="00FD1011">
              <w:t>o zmian</w:t>
            </w:r>
            <w:r w:rsidR="006B619C" w:rsidRPr="00FD1011">
              <w:t>y</w:t>
            </w:r>
            <w:r w:rsidRPr="00FD1011">
              <w:t xml:space="preserve"> zwyczajów na bardziej ekologiczne. Zacznij od segregacji śmieci i przygotowania trwałej torby na zakupy.</w:t>
            </w:r>
          </w:p>
        </w:tc>
      </w:tr>
      <w:tr w:rsidR="004D7677" w:rsidRPr="00AC346D" w:rsidTr="00725362">
        <w:tc>
          <w:tcPr>
            <w:tcW w:w="1234" w:type="dxa"/>
            <w:vMerge/>
            <w:shd w:val="clear" w:color="auto" w:fill="auto"/>
          </w:tcPr>
          <w:p w:rsidR="004D7677" w:rsidRDefault="004D7677" w:rsidP="00AC6A18"/>
        </w:tc>
        <w:tc>
          <w:tcPr>
            <w:tcW w:w="1642" w:type="dxa"/>
            <w:shd w:val="clear" w:color="auto" w:fill="auto"/>
          </w:tcPr>
          <w:p w:rsidR="00FD1011" w:rsidRPr="00FD1011" w:rsidRDefault="00FD1011" w:rsidP="00FD1011">
            <w:pPr>
              <w:pStyle w:val="OSKT13Tabela-tekst"/>
              <w:rPr>
                <w:rFonts w:asciiTheme="minorHAnsi" w:hAnsiTheme="minorHAnsi"/>
                <w:spacing w:val="-3"/>
              </w:rPr>
            </w:pPr>
            <w:r w:rsidRPr="00FD1011">
              <w:rPr>
                <w:rFonts w:asciiTheme="minorHAnsi" w:hAnsiTheme="minorHAnsi"/>
                <w:spacing w:val="-3"/>
              </w:rPr>
              <w:t>Wie, że należy segregować śmieci, rozumie sens stosowania opakowań ekologicznych; wie, jakie zniszczenia w przyrodzie powoduje człowiek; chroni przyrodę: nie śmieci, szanuje rośliny, zachowuje ciszę</w:t>
            </w:r>
          </w:p>
          <w:p w:rsidR="004D7677" w:rsidRDefault="00FD1011" w:rsidP="00FD1011">
            <w:r w:rsidRPr="00FD1011">
              <w:rPr>
                <w:spacing w:val="-3"/>
              </w:rPr>
              <w:t>Wie, jakie działania na rzecz ochrony przyrody w swoim środowisku należy podjąć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4D7677" w:rsidRDefault="004D7677">
            <w:r>
              <w:t>Wiesz, że należy segregować śmieci, wiesz,</w:t>
            </w:r>
            <w:r w:rsidR="006B619C">
              <w:t xml:space="preserve"> </w:t>
            </w:r>
            <w:r w:rsidRPr="004459A5">
              <w:t xml:space="preserve">dlaczego warto dbać o środowisko </w:t>
            </w:r>
            <w:r w:rsidRPr="00A04719">
              <w:t xml:space="preserve">i </w:t>
            </w:r>
            <w:r w:rsidRPr="004459A5">
              <w:t xml:space="preserve">używać </w:t>
            </w:r>
            <w:r>
              <w:t xml:space="preserve">opakowań wielorazowego użytku. Wiesz też, że niektóre środki transportu zanieczyszczają środowisko. 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4D7677" w:rsidRDefault="004D7677">
            <w:r>
              <w:t xml:space="preserve">W ocenie zachowania pana Tomasz zabrakło </w:t>
            </w:r>
            <w:r w:rsidR="006B619C">
              <w:t xml:space="preserve">podania </w:t>
            </w:r>
            <w:r>
              <w:t>jednego powodu, dlaczego jego styl życia jest lepszy.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:rsidR="004D7677" w:rsidRDefault="004D7677" w:rsidP="00AC6A18">
            <w:r>
              <w:t>Przeczytaj zadanie raz jeszcze i postaraj się je wykonać</w:t>
            </w:r>
            <w:r w:rsidR="006B619C">
              <w:t>,</w:t>
            </w:r>
            <w:r>
              <w:t xml:space="preserve"> poprawiając swój błąd.</w:t>
            </w:r>
          </w:p>
        </w:tc>
        <w:tc>
          <w:tcPr>
            <w:tcW w:w="4243" w:type="dxa"/>
            <w:shd w:val="clear" w:color="auto" w:fill="F2F2F2" w:themeFill="background1" w:themeFillShade="F2"/>
          </w:tcPr>
          <w:p w:rsidR="004D7677" w:rsidRPr="00FD1011" w:rsidRDefault="004D7677">
            <w:r w:rsidRPr="00FD1011">
              <w:t xml:space="preserve">Ekologia to nie tylko nauka, </w:t>
            </w:r>
            <w:r w:rsidR="003D4532" w:rsidRPr="00FD1011">
              <w:t>to</w:t>
            </w:r>
            <w:r w:rsidRPr="00FD1011">
              <w:t xml:space="preserve"> także styl życia. To wspaniale wiedzieć, co i dlaczego szkodzi </w:t>
            </w:r>
            <w:r w:rsidR="006B619C" w:rsidRPr="00FD1011">
              <w:t>Z</w:t>
            </w:r>
            <w:r w:rsidRPr="00FD1011">
              <w:t>iemi</w:t>
            </w:r>
            <w:r w:rsidR="006B619C" w:rsidRPr="00FD1011">
              <w:t>,</w:t>
            </w:r>
            <w:r w:rsidR="00BA00D5">
              <w:t xml:space="preserve"> jej mieszkańcom i </w:t>
            </w:r>
            <w:r w:rsidRPr="00FD1011">
              <w:t>środowisku. Jeszcze wspanialsz</w:t>
            </w:r>
            <w:r w:rsidR="003D4532" w:rsidRPr="00FD1011">
              <w:t>e</w:t>
            </w:r>
            <w:r w:rsidRPr="00FD1011">
              <w:t xml:space="preserve"> jest stopniow</w:t>
            </w:r>
            <w:r w:rsidR="003D4532" w:rsidRPr="00FD1011">
              <w:t>e</w:t>
            </w:r>
            <w:r w:rsidRPr="00FD1011">
              <w:t xml:space="preserve"> wprowadza</w:t>
            </w:r>
            <w:r w:rsidR="003D4532" w:rsidRPr="00FD1011">
              <w:t>nie</w:t>
            </w:r>
            <w:r w:rsidRPr="00FD1011">
              <w:t xml:space="preserve"> </w:t>
            </w:r>
            <w:r w:rsidR="003D4532" w:rsidRPr="00FD1011">
              <w:t>do</w:t>
            </w:r>
            <w:r w:rsidRPr="00FD1011">
              <w:t xml:space="preserve"> sw</w:t>
            </w:r>
            <w:r w:rsidR="003D4532" w:rsidRPr="00FD1011">
              <w:t>o</w:t>
            </w:r>
            <w:r w:rsidRPr="00FD1011">
              <w:t>j</w:t>
            </w:r>
            <w:r w:rsidR="003D4532" w:rsidRPr="00FD1011">
              <w:t>ego</w:t>
            </w:r>
            <w:r w:rsidRPr="00FD1011">
              <w:t xml:space="preserve"> styl</w:t>
            </w:r>
            <w:r w:rsidR="003D4532" w:rsidRPr="00FD1011">
              <w:t>u</w:t>
            </w:r>
            <w:r w:rsidRPr="00FD1011">
              <w:t xml:space="preserve"> życia dobr</w:t>
            </w:r>
            <w:r w:rsidR="003D4532" w:rsidRPr="00FD1011">
              <w:t>ych</w:t>
            </w:r>
            <w:r w:rsidRPr="00FD1011">
              <w:t xml:space="preserve"> nawyk</w:t>
            </w:r>
            <w:r w:rsidR="003D4532" w:rsidRPr="00FD1011">
              <w:t>ów</w:t>
            </w:r>
            <w:r w:rsidRPr="00FD1011">
              <w:t xml:space="preserve">. Jesteś na dobrej drodze. Zastanów się, które z Twoich </w:t>
            </w:r>
            <w:proofErr w:type="spellStart"/>
            <w:r w:rsidRPr="00FD1011">
              <w:t>zachowań</w:t>
            </w:r>
            <w:proofErr w:type="spellEnd"/>
            <w:r w:rsidRPr="00FD1011">
              <w:t xml:space="preserve"> jeszcze </w:t>
            </w:r>
            <w:r w:rsidR="003D4532" w:rsidRPr="00FD1011">
              <w:t xml:space="preserve">możesz </w:t>
            </w:r>
            <w:r w:rsidRPr="00FD1011">
              <w:t xml:space="preserve">poprawić. </w:t>
            </w:r>
            <w:r w:rsidR="003D4532" w:rsidRPr="00FD1011">
              <w:t xml:space="preserve">Zapoznaj się bliżej z tematem ekologii, np. poproś w bibliotece o odpowiednią książkę. </w:t>
            </w:r>
            <w:r w:rsidRPr="00FD1011">
              <w:t>Jeśli w twojej rodzinie nie segreguje się śmieci, nadal używa się jednorazowych toreb, jeździ się samochodem więcej niż spaceruje, postaraj się przekona</w:t>
            </w:r>
            <w:r w:rsidR="003D4532" w:rsidRPr="00FD1011">
              <w:t>ć</w:t>
            </w:r>
            <w:r w:rsidRPr="00FD1011">
              <w:t xml:space="preserve"> swoich najbliższych </w:t>
            </w:r>
            <w:r w:rsidR="003D4532" w:rsidRPr="00FD1011">
              <w:t>d</w:t>
            </w:r>
            <w:r w:rsidRPr="00FD1011">
              <w:t>o zmian</w:t>
            </w:r>
            <w:r w:rsidR="003D4532" w:rsidRPr="00FD1011">
              <w:t>y</w:t>
            </w:r>
            <w:r w:rsidRPr="00FD1011">
              <w:t xml:space="preserve"> zwyczajów na bardziej ekologiczne. Zacznij od segregacji śmieci i przygotowania trwałej torby na zakupy.</w:t>
            </w:r>
          </w:p>
        </w:tc>
      </w:tr>
      <w:tr w:rsidR="004D7677" w:rsidRPr="00AC346D" w:rsidTr="00725362">
        <w:tc>
          <w:tcPr>
            <w:tcW w:w="12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D7677" w:rsidRDefault="004D7677" w:rsidP="00AC6A18"/>
        </w:tc>
        <w:tc>
          <w:tcPr>
            <w:tcW w:w="16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D1011" w:rsidRPr="00FD1011" w:rsidRDefault="00FD1011" w:rsidP="00FD1011">
            <w:pPr>
              <w:pStyle w:val="OSKT13Tabela-tekst"/>
              <w:rPr>
                <w:rFonts w:asciiTheme="minorHAnsi" w:hAnsiTheme="minorHAnsi"/>
                <w:spacing w:val="-3"/>
              </w:rPr>
            </w:pPr>
            <w:r w:rsidRPr="00FD1011">
              <w:rPr>
                <w:rFonts w:asciiTheme="minorHAnsi" w:hAnsiTheme="minorHAnsi"/>
                <w:spacing w:val="-3"/>
              </w:rPr>
              <w:t xml:space="preserve">Wie, że należy segregować śmieci, rozumie sens stosowania opakowań ekologicznych; wie, jakie </w:t>
            </w:r>
            <w:r w:rsidR="00C91488">
              <w:rPr>
                <w:rFonts w:asciiTheme="minorHAnsi" w:hAnsiTheme="minorHAnsi"/>
                <w:spacing w:val="-3"/>
              </w:rPr>
              <w:lastRenderedPageBreak/>
              <w:t>zniszczenia w </w:t>
            </w:r>
            <w:r w:rsidRPr="00FD1011">
              <w:rPr>
                <w:rFonts w:asciiTheme="minorHAnsi" w:hAnsiTheme="minorHAnsi"/>
                <w:spacing w:val="-3"/>
              </w:rPr>
              <w:t>przyrodzie powoduje człowiek; chroni przyrodę: nie śmieci, szanuje rośliny, zachowuje ciszę</w:t>
            </w:r>
          </w:p>
          <w:p w:rsidR="004D7677" w:rsidRDefault="00FD1011" w:rsidP="00FD1011">
            <w:r w:rsidRPr="00FD1011">
              <w:rPr>
                <w:spacing w:val="-3"/>
              </w:rPr>
              <w:t>Wie, jakie działania na rzecz ochrony przyrody w swoim środowisku należy podjąć</w:t>
            </w:r>
          </w:p>
        </w:tc>
        <w:tc>
          <w:tcPr>
            <w:tcW w:w="25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D7677" w:rsidRDefault="004D7677">
            <w:r>
              <w:lastRenderedPageBreak/>
              <w:t>Niepoprawnie oceniłeś</w:t>
            </w:r>
            <w:r w:rsidR="003D4532">
              <w:t>/oceniłaś</w:t>
            </w:r>
            <w:r>
              <w:t xml:space="preserve"> zachowanie pana Tomasz i </w:t>
            </w:r>
            <w:r w:rsidR="003D4532">
              <w:t xml:space="preserve">pana </w:t>
            </w:r>
            <w:r>
              <w:t>Stefana.</w:t>
            </w:r>
          </w:p>
        </w:tc>
        <w:tc>
          <w:tcPr>
            <w:tcW w:w="330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D7677" w:rsidRDefault="004D7677" w:rsidP="00AC6A18">
            <w:r>
              <w:t>Nie dostrzegłeś</w:t>
            </w:r>
            <w:r w:rsidR="003D4532">
              <w:t>/dostrzegłaś</w:t>
            </w:r>
            <w:r>
              <w:t xml:space="preserve"> powodów, dlaczego styl życia jednego z nich jest lepszy.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D7677" w:rsidRDefault="004D7677">
            <w:r>
              <w:t xml:space="preserve">Zastanów się, dlaczego segregowanie śmieci jest naszą troską o ziemię. Poszukaj informacji, dlaczego nie warto używać jednorazowych opakowań. Zastanów się, </w:t>
            </w:r>
            <w:r>
              <w:lastRenderedPageBreak/>
              <w:t>które ze znanych Ci środków transportu zanieczyszczają środowisko. Przeczytaj polecenie raz jeszcze, wyb</w:t>
            </w:r>
            <w:r w:rsidR="003D4532">
              <w:t>ie</w:t>
            </w:r>
            <w:r>
              <w:t>r</w:t>
            </w:r>
            <w:r w:rsidR="003D4532">
              <w:t>z</w:t>
            </w:r>
            <w:r w:rsidR="00C91488">
              <w:t xml:space="preserve"> jedną postać i </w:t>
            </w:r>
            <w:r>
              <w:t>poda</w:t>
            </w:r>
            <w:r w:rsidR="003D4532">
              <w:t>j</w:t>
            </w:r>
            <w:r>
              <w:t xml:space="preserve"> argumenty, dlaczego </w:t>
            </w:r>
            <w:r w:rsidR="003D4532">
              <w:t xml:space="preserve">jej </w:t>
            </w:r>
            <w:r>
              <w:t>zachowanie jest lepsze.</w:t>
            </w:r>
          </w:p>
        </w:tc>
        <w:tc>
          <w:tcPr>
            <w:tcW w:w="4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D7677" w:rsidRDefault="004D7677">
            <w:r>
              <w:lastRenderedPageBreak/>
              <w:t xml:space="preserve">Ekologia to nie tylko nauka, </w:t>
            </w:r>
            <w:r w:rsidR="003D4532">
              <w:t>to</w:t>
            </w:r>
            <w:r>
              <w:t xml:space="preserve"> także styl życia. To wspaniale wiedzieć, co i dlaczego szkodzi </w:t>
            </w:r>
            <w:r w:rsidR="003D4532">
              <w:t>Z</w:t>
            </w:r>
            <w:r>
              <w:t>iemi</w:t>
            </w:r>
            <w:r w:rsidR="003D4532">
              <w:t>,</w:t>
            </w:r>
            <w:r w:rsidR="00C91488">
              <w:t xml:space="preserve"> jej mieszkańcom i </w:t>
            </w:r>
            <w:r>
              <w:t>środowisku. Jeszcze wspanialsz</w:t>
            </w:r>
            <w:r w:rsidR="003D4532">
              <w:t>e</w:t>
            </w:r>
            <w:r>
              <w:t xml:space="preserve"> jest stopniow</w:t>
            </w:r>
            <w:r w:rsidR="003D4532">
              <w:t>e</w:t>
            </w:r>
            <w:r>
              <w:t xml:space="preserve"> wprowadza</w:t>
            </w:r>
            <w:r w:rsidR="003D4532">
              <w:t>nie</w:t>
            </w:r>
            <w:r>
              <w:t xml:space="preserve"> </w:t>
            </w:r>
            <w:r w:rsidR="003D4532">
              <w:t>do</w:t>
            </w:r>
            <w:r>
              <w:t xml:space="preserve"> sw</w:t>
            </w:r>
            <w:r w:rsidR="003D4532">
              <w:t>o</w:t>
            </w:r>
            <w:r>
              <w:t>j</w:t>
            </w:r>
            <w:r w:rsidR="003D4532">
              <w:t>ego</w:t>
            </w:r>
            <w:r>
              <w:t xml:space="preserve"> styl</w:t>
            </w:r>
            <w:r w:rsidR="003D4532">
              <w:t>u</w:t>
            </w:r>
            <w:r>
              <w:t xml:space="preserve"> życia dobr</w:t>
            </w:r>
            <w:r w:rsidR="003D4532">
              <w:t>ych</w:t>
            </w:r>
            <w:r>
              <w:t xml:space="preserve"> nawyk</w:t>
            </w:r>
            <w:r w:rsidR="003D4532">
              <w:t>ów</w:t>
            </w:r>
            <w:r>
              <w:t xml:space="preserve">. Jesteś na dobrej drodze. Zastanów się, które z Twoich </w:t>
            </w:r>
            <w:proofErr w:type="spellStart"/>
            <w:r>
              <w:lastRenderedPageBreak/>
              <w:t>zachowań</w:t>
            </w:r>
            <w:proofErr w:type="spellEnd"/>
            <w:r>
              <w:t xml:space="preserve"> jeszcze </w:t>
            </w:r>
            <w:r w:rsidR="003D4532">
              <w:t xml:space="preserve">możesz </w:t>
            </w:r>
            <w:r>
              <w:t xml:space="preserve">poprawić. </w:t>
            </w:r>
            <w:r w:rsidR="003D4532" w:rsidRPr="00FD1011">
              <w:t xml:space="preserve">Zapoznaj się bliżej z tematem ekologii, np. poproś w bibliotece o odpowiednią książkę. </w:t>
            </w:r>
            <w:r w:rsidRPr="00FD1011">
              <w:t>Jeśli w twojej rodzinie nie segreguje się śmieci, nadal używa się jednorazowych toreb, jeździ się samochodem więcej niż spaceruje, postaraj się przekona</w:t>
            </w:r>
            <w:r w:rsidR="003D4532" w:rsidRPr="00FD1011">
              <w:t>ć</w:t>
            </w:r>
            <w:r w:rsidRPr="00FD1011">
              <w:t xml:space="preserve"> swoich najbliższych </w:t>
            </w:r>
            <w:r w:rsidR="003D4532" w:rsidRPr="00FD1011">
              <w:t>d</w:t>
            </w:r>
            <w:r w:rsidRPr="00FD1011">
              <w:t>o zmian</w:t>
            </w:r>
            <w:r w:rsidR="003D4532" w:rsidRPr="00FD1011">
              <w:t>y</w:t>
            </w:r>
            <w:r w:rsidRPr="00FD1011">
              <w:t xml:space="preserve"> zwyczajów na bardziej ekologiczne. Zacznij od segregacji śmieci i przygotowania trwałej torby na zakupy.</w:t>
            </w:r>
          </w:p>
        </w:tc>
      </w:tr>
    </w:tbl>
    <w:p w:rsidR="004D7677" w:rsidRDefault="004D7677"/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79"/>
        <w:gridCol w:w="7230"/>
      </w:tblGrid>
      <w:tr w:rsidR="007040C9" w:rsidRPr="007D52B0" w:rsidTr="00725362">
        <w:tc>
          <w:tcPr>
            <w:tcW w:w="7479" w:type="dxa"/>
            <w:shd w:val="clear" w:color="auto" w:fill="F2F2F2" w:themeFill="background1" w:themeFillShade="F2"/>
          </w:tcPr>
          <w:p w:rsidR="007040C9" w:rsidRPr="00561527" w:rsidRDefault="007040C9" w:rsidP="005E2CD1">
            <w:pPr>
              <w:autoSpaceDE w:val="0"/>
              <w:autoSpaceDN w:val="0"/>
              <w:adjustRightInd w:val="0"/>
              <w:jc w:val="center"/>
              <w:rPr>
                <w:rFonts w:cs="TheMixOsF-SemiLight"/>
                <w:color w:val="808080"/>
              </w:rPr>
            </w:pPr>
            <w:r w:rsidRPr="00561527">
              <w:rPr>
                <w:rFonts w:cs="TheMixOsF-SemiLight"/>
                <w:color w:val="808080"/>
              </w:rPr>
              <w:t>(Propozycja zakończenia 1)</w:t>
            </w:r>
          </w:p>
          <w:p w:rsidR="007040C9" w:rsidRDefault="007040C9" w:rsidP="005E2CD1">
            <w:pPr>
              <w:autoSpaceDE w:val="0"/>
              <w:autoSpaceDN w:val="0"/>
              <w:adjustRightInd w:val="0"/>
              <w:ind w:firstLine="284"/>
              <w:rPr>
                <w:rFonts w:cs="TheMixOsF-SemiLightItalic"/>
                <w:i/>
                <w:iCs/>
                <w:color w:val="000000"/>
              </w:rPr>
            </w:pPr>
          </w:p>
          <w:p w:rsidR="007040C9" w:rsidRPr="00561527" w:rsidRDefault="007040C9" w:rsidP="005E2CD1">
            <w:pPr>
              <w:autoSpaceDE w:val="0"/>
              <w:autoSpaceDN w:val="0"/>
              <w:adjustRightInd w:val="0"/>
              <w:ind w:firstLine="284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XXX, raz jeszcze gratuluję Ci rozwiązania testu. Niebawem znajdziesz się w klasie 4, więc przed Tobą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wiele dobrych zmian. Życzę Ci, drogi/droga XXX, wiele odwagi, powodzenia, a także radości ze zdobywania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wiedzy!</w:t>
            </w:r>
          </w:p>
          <w:p w:rsidR="007040C9" w:rsidRPr="00561527" w:rsidRDefault="007040C9" w:rsidP="005E2CD1">
            <w:pPr>
              <w:autoSpaceDE w:val="0"/>
              <w:autoSpaceDN w:val="0"/>
              <w:adjustRightInd w:val="0"/>
              <w:ind w:firstLine="284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Niedługo już wakacje, dlatego życzę Ci w</w:t>
            </w:r>
            <w:r w:rsidR="00C91488">
              <w:rPr>
                <w:rFonts w:cs="TheMixOsF-SemiLightItalic"/>
                <w:i/>
                <w:iCs/>
                <w:color w:val="000000"/>
              </w:rPr>
              <w:t>spaniałych wakacyjnych planów i 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jeszcze wspanialszej ich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realizacji!</w:t>
            </w:r>
          </w:p>
          <w:p w:rsidR="007040C9" w:rsidRPr="00561527" w:rsidRDefault="007040C9" w:rsidP="005E2CD1">
            <w:pPr>
              <w:autoSpaceDE w:val="0"/>
              <w:autoSpaceDN w:val="0"/>
              <w:adjustRightInd w:val="0"/>
              <w:jc w:val="right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Serdecznie pozdrawiam Twoich rodziców.</w:t>
            </w:r>
          </w:p>
          <w:p w:rsidR="007040C9" w:rsidRPr="00561527" w:rsidRDefault="007040C9" w:rsidP="005E2CD1">
            <w:pPr>
              <w:autoSpaceDE w:val="0"/>
              <w:autoSpaceDN w:val="0"/>
              <w:adjustRightInd w:val="0"/>
              <w:jc w:val="right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Z serdecznymi pozdrowieniami</w:t>
            </w:r>
          </w:p>
          <w:p w:rsidR="007040C9" w:rsidRPr="00561527" w:rsidRDefault="007040C9" w:rsidP="005E2CD1">
            <w:pPr>
              <w:autoSpaceDE w:val="0"/>
              <w:autoSpaceDN w:val="0"/>
              <w:adjustRightInd w:val="0"/>
              <w:jc w:val="right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 xml:space="preserve">XXXX </w:t>
            </w:r>
            <w:proofErr w:type="spellStart"/>
            <w:r w:rsidRPr="00561527">
              <w:rPr>
                <w:rFonts w:cs="TheMixOsF-SemiLightItalic"/>
                <w:i/>
                <w:iCs/>
                <w:color w:val="000000"/>
              </w:rPr>
              <w:t>XXXX</w:t>
            </w:r>
            <w:proofErr w:type="spellEnd"/>
            <w:r w:rsidRPr="00561527">
              <w:rPr>
                <w:rFonts w:cs="TheMixOsF-SemiLightItalic"/>
                <w:i/>
                <w:iCs/>
                <w:color w:val="000000"/>
              </w:rPr>
              <w:t xml:space="preserve"> (wychowawca klasy XX)</w:t>
            </w:r>
          </w:p>
          <w:p w:rsidR="007040C9" w:rsidRPr="007D52B0" w:rsidRDefault="007040C9" w:rsidP="005E2CD1">
            <w:pPr>
              <w:jc w:val="right"/>
            </w:pPr>
            <w:r w:rsidRPr="00561527">
              <w:rPr>
                <w:rFonts w:cs="TheMixOsF-SemiLight"/>
                <w:color w:val="808080"/>
              </w:rPr>
              <w:t>(wpisujemy imię i nazwisko wychowawcy</w:t>
            </w:r>
            <w:r>
              <w:rPr>
                <w:rFonts w:cs="TheMixOsF-SemiLight"/>
                <w:color w:val="808080"/>
              </w:rPr>
              <w:t>)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7040C9" w:rsidRPr="00561527" w:rsidRDefault="007040C9" w:rsidP="005E2CD1">
            <w:pPr>
              <w:autoSpaceDE w:val="0"/>
              <w:autoSpaceDN w:val="0"/>
              <w:adjustRightInd w:val="0"/>
              <w:jc w:val="center"/>
              <w:rPr>
                <w:rFonts w:cs="TheMixOsF-SemiLight"/>
                <w:color w:val="808080"/>
              </w:rPr>
            </w:pPr>
            <w:r w:rsidRPr="00561527">
              <w:rPr>
                <w:rFonts w:cs="TheMixOsF-SemiLight"/>
                <w:color w:val="808080"/>
              </w:rPr>
              <w:t>(Propozycja zakończenia 2)</w:t>
            </w:r>
          </w:p>
          <w:p w:rsidR="007040C9" w:rsidRPr="00561527" w:rsidRDefault="007040C9" w:rsidP="005E2CD1">
            <w:pPr>
              <w:autoSpaceDE w:val="0"/>
              <w:autoSpaceDN w:val="0"/>
              <w:adjustRightInd w:val="0"/>
              <w:ind w:firstLine="318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To już wszystko, co mogę powiedzieć o teście trzecioklasisty, który niedawno rozwiązywałeś/rozwiązywałaś.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Test kończy pewien ważny etap, jakim była nauka w klasach 1–3. Przed Tobą nowe wyzwania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i zmiany. Wierzę, że dobrze wykorzystasz wszystko, czego się nauczyłeś/nauczyłaś i dalszy Twój rozwój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oraz pomnażanie sukcesów da Ci wiele radości.</w:t>
            </w:r>
          </w:p>
          <w:p w:rsidR="007040C9" w:rsidRPr="00561527" w:rsidRDefault="007040C9" w:rsidP="005E2CD1">
            <w:pPr>
              <w:autoSpaceDE w:val="0"/>
              <w:autoSpaceDN w:val="0"/>
              <w:adjustRightInd w:val="0"/>
              <w:ind w:firstLine="318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Życzę Ci powodzenia na dalszych szkolnych drogach. Wiele pięknych chwil przed Tobą!</w:t>
            </w:r>
          </w:p>
          <w:p w:rsidR="007040C9" w:rsidRPr="00561527" w:rsidRDefault="007040C9" w:rsidP="005E2CD1">
            <w:pPr>
              <w:autoSpaceDE w:val="0"/>
              <w:autoSpaceDN w:val="0"/>
              <w:adjustRightInd w:val="0"/>
              <w:ind w:firstLine="318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Z kolei na najbliższe wakacje życzę Ci wspaniałych przygód i dużo słońca. Wracaj do szkoły radosny/radosna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i wypoczęty/wypoczęta!</w:t>
            </w:r>
          </w:p>
          <w:p w:rsidR="007040C9" w:rsidRPr="00561527" w:rsidRDefault="007040C9" w:rsidP="005E2CD1">
            <w:pPr>
              <w:autoSpaceDE w:val="0"/>
              <w:autoSpaceDN w:val="0"/>
              <w:adjustRightInd w:val="0"/>
              <w:jc w:val="right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 xml:space="preserve">XXXX </w:t>
            </w:r>
            <w:proofErr w:type="spellStart"/>
            <w:r w:rsidRPr="00561527">
              <w:rPr>
                <w:rFonts w:cs="TheMixOsF-SemiLightItalic"/>
                <w:i/>
                <w:iCs/>
                <w:color w:val="000000"/>
              </w:rPr>
              <w:t>XXXX</w:t>
            </w:r>
            <w:proofErr w:type="spellEnd"/>
            <w:r w:rsidRPr="00561527">
              <w:rPr>
                <w:rFonts w:cs="TheMixOsF-SemiLightItalic"/>
                <w:i/>
                <w:iCs/>
                <w:color w:val="000000"/>
              </w:rPr>
              <w:t xml:space="preserve"> (wychowawca klasy XX)</w:t>
            </w:r>
          </w:p>
          <w:p w:rsidR="007040C9" w:rsidRPr="007D52B0" w:rsidRDefault="007040C9" w:rsidP="005E2CD1">
            <w:pPr>
              <w:jc w:val="right"/>
            </w:pPr>
            <w:r w:rsidRPr="00561527">
              <w:rPr>
                <w:rFonts w:cs="TheMixOsF-SemiLight"/>
                <w:color w:val="808080"/>
              </w:rPr>
              <w:t>(wpisujemy imię i nazwisko wychowawcy)</w:t>
            </w:r>
          </w:p>
        </w:tc>
      </w:tr>
    </w:tbl>
    <w:p w:rsidR="007040C9" w:rsidRDefault="007040C9"/>
    <w:sectPr w:rsidR="007040C9" w:rsidSect="00B00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1FC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42" w:rsidRDefault="00DF3B42" w:rsidP="00B016EB">
      <w:pPr>
        <w:spacing w:after="0" w:line="240" w:lineRule="auto"/>
      </w:pPr>
      <w:r>
        <w:separator/>
      </w:r>
    </w:p>
  </w:endnote>
  <w:endnote w:type="continuationSeparator" w:id="0">
    <w:p w:rsidR="00DF3B42" w:rsidRDefault="00DF3B42" w:rsidP="00B0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EU">
    <w:panose1 w:val="00000400000000000000"/>
    <w:charset w:val="EE"/>
    <w:family w:val="auto"/>
    <w:pitch w:val="variable"/>
    <w:sig w:usb0="800000AF" w:usb1="5000004A" w:usb2="00000000" w:usb3="00000000" w:csb0="00000093" w:csb1="00000000"/>
  </w:font>
  <w:font w:name="TheMixOsF-Extra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MixOsF-Semi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MixOsF-Semi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42" w:rsidRDefault="00DF3B42" w:rsidP="00B016EB">
      <w:pPr>
        <w:spacing w:after="0" w:line="240" w:lineRule="auto"/>
      </w:pPr>
      <w:r>
        <w:separator/>
      </w:r>
    </w:p>
  </w:footnote>
  <w:footnote w:type="continuationSeparator" w:id="0">
    <w:p w:rsidR="00DF3B42" w:rsidRDefault="00DF3B42" w:rsidP="00B0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6B1"/>
    <w:multiLevelType w:val="hybridMultilevel"/>
    <w:tmpl w:val="DFB24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4"/>
    <w:rsid w:val="000054A2"/>
    <w:rsid w:val="00007B39"/>
    <w:rsid w:val="000642A7"/>
    <w:rsid w:val="000D4A7B"/>
    <w:rsid w:val="000E372D"/>
    <w:rsid w:val="000E3819"/>
    <w:rsid w:val="000E5531"/>
    <w:rsid w:val="000E59ED"/>
    <w:rsid w:val="000F1091"/>
    <w:rsid w:val="001070DA"/>
    <w:rsid w:val="001274D2"/>
    <w:rsid w:val="00153F1F"/>
    <w:rsid w:val="00182280"/>
    <w:rsid w:val="001B5008"/>
    <w:rsid w:val="001D3A58"/>
    <w:rsid w:val="001E3E20"/>
    <w:rsid w:val="001F666E"/>
    <w:rsid w:val="002111AA"/>
    <w:rsid w:val="002415BD"/>
    <w:rsid w:val="002431B3"/>
    <w:rsid w:val="0024531B"/>
    <w:rsid w:val="002552F1"/>
    <w:rsid w:val="002A5DB1"/>
    <w:rsid w:val="002B74B0"/>
    <w:rsid w:val="002C20BB"/>
    <w:rsid w:val="002C5898"/>
    <w:rsid w:val="002C7DE2"/>
    <w:rsid w:val="002E3456"/>
    <w:rsid w:val="002F0691"/>
    <w:rsid w:val="002F6416"/>
    <w:rsid w:val="00315DD1"/>
    <w:rsid w:val="0032207B"/>
    <w:rsid w:val="00330630"/>
    <w:rsid w:val="0035208D"/>
    <w:rsid w:val="003643CA"/>
    <w:rsid w:val="003D4532"/>
    <w:rsid w:val="003D572E"/>
    <w:rsid w:val="003E5A18"/>
    <w:rsid w:val="004103C5"/>
    <w:rsid w:val="004208F5"/>
    <w:rsid w:val="00421FA2"/>
    <w:rsid w:val="004337D5"/>
    <w:rsid w:val="00441616"/>
    <w:rsid w:val="004459A5"/>
    <w:rsid w:val="00476CF0"/>
    <w:rsid w:val="00487D67"/>
    <w:rsid w:val="004D6A4D"/>
    <w:rsid w:val="004D7677"/>
    <w:rsid w:val="0052665E"/>
    <w:rsid w:val="00555B89"/>
    <w:rsid w:val="005649D9"/>
    <w:rsid w:val="0059708D"/>
    <w:rsid w:val="005D1A96"/>
    <w:rsid w:val="005D77C7"/>
    <w:rsid w:val="0060153E"/>
    <w:rsid w:val="00601BE4"/>
    <w:rsid w:val="00605FDA"/>
    <w:rsid w:val="00650B8E"/>
    <w:rsid w:val="00667D6F"/>
    <w:rsid w:val="0068130C"/>
    <w:rsid w:val="00692061"/>
    <w:rsid w:val="0069736C"/>
    <w:rsid w:val="006A1144"/>
    <w:rsid w:val="006A207D"/>
    <w:rsid w:val="006A44EB"/>
    <w:rsid w:val="006B619C"/>
    <w:rsid w:val="006D1F38"/>
    <w:rsid w:val="006F46D0"/>
    <w:rsid w:val="007040C9"/>
    <w:rsid w:val="00725362"/>
    <w:rsid w:val="00753152"/>
    <w:rsid w:val="00755EBC"/>
    <w:rsid w:val="00764A6A"/>
    <w:rsid w:val="007B5809"/>
    <w:rsid w:val="007C3D76"/>
    <w:rsid w:val="007C3E25"/>
    <w:rsid w:val="007D1036"/>
    <w:rsid w:val="007E7E70"/>
    <w:rsid w:val="00807892"/>
    <w:rsid w:val="00807AD6"/>
    <w:rsid w:val="00831D38"/>
    <w:rsid w:val="00861AB9"/>
    <w:rsid w:val="008643C5"/>
    <w:rsid w:val="00882A68"/>
    <w:rsid w:val="00884BA4"/>
    <w:rsid w:val="00886415"/>
    <w:rsid w:val="008F202B"/>
    <w:rsid w:val="00933D4F"/>
    <w:rsid w:val="00936CE5"/>
    <w:rsid w:val="009568FA"/>
    <w:rsid w:val="00956C6A"/>
    <w:rsid w:val="0096237D"/>
    <w:rsid w:val="00993455"/>
    <w:rsid w:val="009A21AD"/>
    <w:rsid w:val="009E5780"/>
    <w:rsid w:val="009F1285"/>
    <w:rsid w:val="00A04719"/>
    <w:rsid w:val="00A407FD"/>
    <w:rsid w:val="00A61E6C"/>
    <w:rsid w:val="00AA3E56"/>
    <w:rsid w:val="00AC346D"/>
    <w:rsid w:val="00AC5ACC"/>
    <w:rsid w:val="00B00464"/>
    <w:rsid w:val="00B016EB"/>
    <w:rsid w:val="00B15098"/>
    <w:rsid w:val="00B22CE9"/>
    <w:rsid w:val="00B31AE9"/>
    <w:rsid w:val="00B778E0"/>
    <w:rsid w:val="00B81496"/>
    <w:rsid w:val="00BA00D5"/>
    <w:rsid w:val="00BA2D73"/>
    <w:rsid w:val="00C1572F"/>
    <w:rsid w:val="00C34B2F"/>
    <w:rsid w:val="00C462A3"/>
    <w:rsid w:val="00C4668B"/>
    <w:rsid w:val="00C91488"/>
    <w:rsid w:val="00C95613"/>
    <w:rsid w:val="00CA6215"/>
    <w:rsid w:val="00CF30CA"/>
    <w:rsid w:val="00D01F02"/>
    <w:rsid w:val="00D0425F"/>
    <w:rsid w:val="00D222EB"/>
    <w:rsid w:val="00D25F0C"/>
    <w:rsid w:val="00D312EC"/>
    <w:rsid w:val="00D4266D"/>
    <w:rsid w:val="00D54B15"/>
    <w:rsid w:val="00D63625"/>
    <w:rsid w:val="00D6368A"/>
    <w:rsid w:val="00D71B7B"/>
    <w:rsid w:val="00D76173"/>
    <w:rsid w:val="00D773A5"/>
    <w:rsid w:val="00DE0601"/>
    <w:rsid w:val="00DF3273"/>
    <w:rsid w:val="00DF3B42"/>
    <w:rsid w:val="00DF6017"/>
    <w:rsid w:val="00E07A86"/>
    <w:rsid w:val="00E148AF"/>
    <w:rsid w:val="00E40E03"/>
    <w:rsid w:val="00E52FA4"/>
    <w:rsid w:val="00E60470"/>
    <w:rsid w:val="00E62BFD"/>
    <w:rsid w:val="00E90856"/>
    <w:rsid w:val="00E92847"/>
    <w:rsid w:val="00EA3DFD"/>
    <w:rsid w:val="00EB13B4"/>
    <w:rsid w:val="00EB1969"/>
    <w:rsid w:val="00EC0963"/>
    <w:rsid w:val="00EC7A51"/>
    <w:rsid w:val="00EF7B27"/>
    <w:rsid w:val="00F00792"/>
    <w:rsid w:val="00F242F9"/>
    <w:rsid w:val="00F334AD"/>
    <w:rsid w:val="00F658C0"/>
    <w:rsid w:val="00F95FB5"/>
    <w:rsid w:val="00FA3615"/>
    <w:rsid w:val="00FA58C8"/>
    <w:rsid w:val="00FA79A3"/>
    <w:rsid w:val="00FD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453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6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6E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2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552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55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2F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552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2F1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4D7677"/>
    <w:rPr>
      <w:sz w:val="20"/>
      <w:szCs w:val="20"/>
    </w:rPr>
  </w:style>
  <w:style w:type="paragraph" w:customStyle="1" w:styleId="OSKT13Tabela-tekst">
    <w:name w:val="OSKT13_Tabela-tekst"/>
    <w:basedOn w:val="Normalny"/>
    <w:uiPriority w:val="99"/>
    <w:rsid w:val="00FD1011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utch801EU" w:hAnsi="Dutch801EU" w:cs="Dutch801EU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453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6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6E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2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552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55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2F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552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2F1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4D7677"/>
    <w:rPr>
      <w:sz w:val="20"/>
      <w:szCs w:val="20"/>
    </w:rPr>
  </w:style>
  <w:style w:type="paragraph" w:customStyle="1" w:styleId="OSKT13Tabela-tekst">
    <w:name w:val="OSKT13_Tabela-tekst"/>
    <w:basedOn w:val="Normalny"/>
    <w:uiPriority w:val="99"/>
    <w:rsid w:val="00FD1011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utch801EU" w:hAnsi="Dutch801EU" w:cs="Dutch801E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F32B-C25E-4A93-BFF8-DA3B5814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1963</Words>
  <Characters>11783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AGATA BUGIEL</cp:lastModifiedBy>
  <cp:revision>9</cp:revision>
  <dcterms:created xsi:type="dcterms:W3CDTF">2016-03-31T13:14:00Z</dcterms:created>
  <dcterms:modified xsi:type="dcterms:W3CDTF">2016-04-08T12:33:00Z</dcterms:modified>
</cp:coreProperties>
</file>